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rPr>
        <w:t>重庆市长寿区江南中路436号附38号房产</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HJS20222ZC027</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hint="eastAsia" w:asciiTheme="minorEastAsia" w:hAnsiTheme="minorEastAsia" w:eastAsiaTheme="minorEastAsia" w:cstheme="minorEastAsia"/>
          <w:szCs w:val="21"/>
          <w:u w:val="single"/>
        </w:rPr>
        <w:t>《国有资产转让交易规则》</w:t>
      </w:r>
      <w:r>
        <w:rPr>
          <w:rFonts w:asciiTheme="minorEastAsia" w:hAnsiTheme="minorEastAsia" w:eastAsiaTheme="minorEastAsia"/>
          <w:szCs w:val="21"/>
          <w:u w:val="single"/>
        </w:rPr>
        <w:t>、</w:t>
      </w:r>
      <w:r>
        <w:rPr>
          <w:rFonts w:hint="eastAsia" w:asciiTheme="minorEastAsia" w:hAnsiTheme="minorEastAsia" w:eastAsiaTheme="minorEastAsia" w:cstheme="minorEastAsia"/>
          <w:szCs w:val="21"/>
          <w:u w:val="single"/>
        </w:rPr>
        <w:t>《在线报价实施办法》</w:t>
      </w:r>
      <w:r>
        <w:rPr>
          <w:rFonts w:hint="eastAsia" w:asciiTheme="minorEastAsia" w:hAnsiTheme="minorEastAsia" w:eastAsiaTheme="minorEastAsia"/>
          <w:szCs w:val="21"/>
          <w:u w:val="single"/>
        </w:rPr>
        <w:t>和</w:t>
      </w:r>
      <w:r>
        <w:rPr>
          <w:rFonts w:hint="eastAsia" w:asciiTheme="minorEastAsia" w:hAnsiTheme="minorEastAsia" w:eastAsiaTheme="minorEastAsia" w:cstheme="minorEastAsia"/>
          <w:szCs w:val="21"/>
          <w:u w:val="single"/>
        </w:rPr>
        <w:t>《在线报价交易须知》</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bookmarkStart w:id="0" w:name="_GoBack"/>
      <w:bookmarkEnd w:id="0"/>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受让方之日起3个工作日内携带报名时上传的主体资格证明等相关文件原件至杭交所完成现场确认和签署《成交通知书》、《资产交易合同》，并在《成交通知书》、《资产交易合同》签署之日起20个工作日内向杭交所指定账户一次性支付交易服务费、交易价款等交易资金（《资产交易合同》签署当日，受让方交纳的交易保证金冲抵交易服务费，多余部分（若有）转为履约保证金，待应支付的剩余款项全部到账后，履约保证金再转为交易价款的一部分（以到账时间为准）；通过“用户中心—未使用资金”对成交标的完成交易资金的确认付款操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4、同意杭交所在经转让方申请之日起3个工作日内将受让方已交纳的交易价款全部划转至转让方指定账户。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5、若我方成为受让方，知悉并同意：若因我方原因造成所受让房屋无法过户，我方所缴纳的购房款损失及其他经济损失均由我方承担，与转让方及经纪会员无关，我方已付交易服务费、履约保证金不予返还。</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6、若我方成为受让方，知悉并同意：在办理房产权证过户手续过程中所涉及买卖双方应缴纳的税、费，按国家有关规定由转让方与受让方各自承担。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7、若我方成为受让方，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8、若我方成为受让方，知悉并同意：同意成交标的交割前所涉及标的拖欠的各种费用（包括物业管理费、水电费等）由转让方承担，相关费用由受让方先行垫付,物业管理费从交接次月起由受让方承担。水、电重新开户相关手续由受让方自行办理并承担相关费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9、若我方成为受让方，知悉并同意：交易标的只限于权证核定的面积范围内，不包括标的外部的附属用房、设施等。交易标的如有漏水或需维修的情况，均由受让方自理,转让方不承担任何费用和责任。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rPr>
        <w:t>、若我方成为受让方，知悉并同意：交付以附件《资产交易合同》样本相关内容为准</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rPr>
        <w:t>2.5</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、若非</w:t>
      </w:r>
      <w:r>
        <w:rPr>
          <w:rFonts w:hint="eastAsia" w:asciiTheme="minorEastAsia" w:hAnsiTheme="minorEastAsia" w:eastAsiaTheme="minorEastAsia"/>
          <w:szCs w:val="21"/>
        </w:rPr>
        <w:t>转让方</w:t>
      </w:r>
      <w:r>
        <w:rPr>
          <w:rFonts w:asciiTheme="minorEastAsia" w:hAnsiTheme="minorEastAsia" w:eastAsiaTheme="minorEastAsia"/>
          <w:szCs w:val="21"/>
        </w:rPr>
        <w:t>原因，出现以下任一情况时，</w:t>
      </w:r>
      <w:r>
        <w:rPr>
          <w:rFonts w:hint="eastAsia" w:asciiTheme="minorEastAsia" w:hAnsiTheme="minorEastAsia" w:eastAsiaTheme="minorEastAsia"/>
          <w:szCs w:val="21"/>
        </w:rPr>
        <w:t>转让方</w:t>
      </w:r>
      <w:r>
        <w:rPr>
          <w:rFonts w:asciiTheme="minorEastAsia" w:hAnsiTheme="minorEastAsia" w:eastAsiaTheme="minorEastAsia"/>
          <w:szCs w:val="21"/>
        </w:rPr>
        <w:t>有权扣除</w:t>
      </w:r>
      <w:r>
        <w:rPr>
          <w:rFonts w:hint="eastAsia" w:asciiTheme="minorEastAsia" w:hAnsiTheme="minorEastAsia" w:eastAsiaTheme="minorEastAsia"/>
          <w:szCs w:val="21"/>
        </w:rPr>
        <w:t>意向受让方</w:t>
      </w:r>
      <w:r>
        <w:rPr>
          <w:rFonts w:asciiTheme="minorEastAsia" w:hAnsiTheme="minorEastAsia" w:eastAsiaTheme="minorEastAsia"/>
          <w:szCs w:val="21"/>
        </w:rPr>
        <w:t>交纳的交易保证金，先用于补偿</w:t>
      </w:r>
      <w:r>
        <w:rPr>
          <w:rFonts w:hint="eastAsia" w:asciiTheme="minorEastAsia" w:hAnsiTheme="minorEastAsia" w:eastAsiaTheme="minorEastAsia"/>
          <w:szCs w:val="21"/>
        </w:rPr>
        <w:t>杭交所</w:t>
      </w:r>
      <w:r>
        <w:rPr>
          <w:rFonts w:asciiTheme="minorEastAsia" w:hAnsiTheme="minorEastAsia" w:eastAsiaTheme="minorEastAsia"/>
          <w:szCs w:val="21"/>
        </w:rPr>
        <w:t>及经纪会员的各项服务费，剩余部分作为对</w:t>
      </w:r>
      <w:r>
        <w:rPr>
          <w:rFonts w:hint="eastAsia" w:asciiTheme="minorEastAsia" w:hAnsiTheme="minorEastAsia" w:eastAsiaTheme="minorEastAsia"/>
          <w:szCs w:val="21"/>
        </w:rPr>
        <w:t>转让方</w:t>
      </w:r>
      <w:r>
        <w:rPr>
          <w:rFonts w:asciiTheme="minorEastAsia" w:hAnsiTheme="minorEastAsia" w:eastAsiaTheme="minorEastAsia"/>
          <w:szCs w:val="21"/>
        </w:rPr>
        <w:t>的经济补偿金，交易保证金不足以补偿的，相关方有权按照实际损失继续追诉：</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751CD"/>
    <w:rsid w:val="002A05F0"/>
    <w:rsid w:val="002F36D9"/>
    <w:rsid w:val="003229C2"/>
    <w:rsid w:val="00383E82"/>
    <w:rsid w:val="00384D18"/>
    <w:rsid w:val="003A2F6F"/>
    <w:rsid w:val="003B75B8"/>
    <w:rsid w:val="003E079C"/>
    <w:rsid w:val="00413930"/>
    <w:rsid w:val="00430675"/>
    <w:rsid w:val="0044335C"/>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33768"/>
    <w:rsid w:val="00662215"/>
    <w:rsid w:val="00681679"/>
    <w:rsid w:val="007119D6"/>
    <w:rsid w:val="00737286"/>
    <w:rsid w:val="007847DD"/>
    <w:rsid w:val="00790D21"/>
    <w:rsid w:val="0079563E"/>
    <w:rsid w:val="007A6DB4"/>
    <w:rsid w:val="007E4EDD"/>
    <w:rsid w:val="0084282E"/>
    <w:rsid w:val="00877424"/>
    <w:rsid w:val="00884F8A"/>
    <w:rsid w:val="008D72E8"/>
    <w:rsid w:val="008F31CA"/>
    <w:rsid w:val="00906FAC"/>
    <w:rsid w:val="00934A3A"/>
    <w:rsid w:val="0096235F"/>
    <w:rsid w:val="009733B3"/>
    <w:rsid w:val="009E27F0"/>
    <w:rsid w:val="009F646A"/>
    <w:rsid w:val="00A11F15"/>
    <w:rsid w:val="00A24DD0"/>
    <w:rsid w:val="00A53E81"/>
    <w:rsid w:val="00A66AE6"/>
    <w:rsid w:val="00A83DBA"/>
    <w:rsid w:val="00A96775"/>
    <w:rsid w:val="00AA4243"/>
    <w:rsid w:val="00AF7180"/>
    <w:rsid w:val="00B15A11"/>
    <w:rsid w:val="00B170BB"/>
    <w:rsid w:val="00B30C95"/>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A63D5"/>
    <w:rsid w:val="00CB24DF"/>
    <w:rsid w:val="00CB5B8C"/>
    <w:rsid w:val="00CF4007"/>
    <w:rsid w:val="00D22AFA"/>
    <w:rsid w:val="00D452D2"/>
    <w:rsid w:val="00D56D57"/>
    <w:rsid w:val="00DD02F6"/>
    <w:rsid w:val="00E00E55"/>
    <w:rsid w:val="00E10ADA"/>
    <w:rsid w:val="00E60BD5"/>
    <w:rsid w:val="00E671AE"/>
    <w:rsid w:val="00ED0403"/>
    <w:rsid w:val="00ED4E9F"/>
    <w:rsid w:val="00EF62AF"/>
    <w:rsid w:val="00F06BEC"/>
    <w:rsid w:val="00F2413B"/>
    <w:rsid w:val="00F47654"/>
    <w:rsid w:val="00FA0343"/>
    <w:rsid w:val="00FA6AB7"/>
    <w:rsid w:val="044A3860"/>
    <w:rsid w:val="060E7992"/>
    <w:rsid w:val="086342E3"/>
    <w:rsid w:val="0CDE1A0C"/>
    <w:rsid w:val="10156B6E"/>
    <w:rsid w:val="15727C7C"/>
    <w:rsid w:val="16306CAA"/>
    <w:rsid w:val="19C34CA8"/>
    <w:rsid w:val="2114005D"/>
    <w:rsid w:val="2525211A"/>
    <w:rsid w:val="273F7A04"/>
    <w:rsid w:val="2B2A2B21"/>
    <w:rsid w:val="2C747852"/>
    <w:rsid w:val="2DBF0B67"/>
    <w:rsid w:val="35980C06"/>
    <w:rsid w:val="36DE7BFE"/>
    <w:rsid w:val="3BC7081F"/>
    <w:rsid w:val="3FC647FE"/>
    <w:rsid w:val="405E68A9"/>
    <w:rsid w:val="4B65756B"/>
    <w:rsid w:val="4D211120"/>
    <w:rsid w:val="52166E81"/>
    <w:rsid w:val="52EE690D"/>
    <w:rsid w:val="54570943"/>
    <w:rsid w:val="54D92206"/>
    <w:rsid w:val="5EAC349D"/>
    <w:rsid w:val="63A329B1"/>
    <w:rsid w:val="6A0B1924"/>
    <w:rsid w:val="75177459"/>
    <w:rsid w:val="76822061"/>
    <w:rsid w:val="76B33FD7"/>
    <w:rsid w:val="7B6F0FA1"/>
    <w:rsid w:val="7C3D21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HTML 预设格式 Char"/>
    <w:basedOn w:val="6"/>
    <w:link w:val="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348</Words>
  <Characters>1989</Characters>
  <Lines>16</Lines>
  <Paragraphs>4</Paragraphs>
  <TotalTime>4</TotalTime>
  <ScaleCrop>false</ScaleCrop>
  <LinksUpToDate>false</LinksUpToDate>
  <CharactersWithSpaces>2333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2022-02-24T08:22:00Z</dcterms:created>
  <dc:creator>zxy</dc:creator>
  <cp:lastModifiedBy>YJD</cp:lastModifiedBy>
  <cp:lastPrinted>2022-01-21T06:14:00Z</cp:lastPrinted>
  <dcterms:modified xsi:type="dcterms:W3CDTF">2022-03-07T03:43:32Z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BB3BCFB3269444F78974334C60D6CEF7</vt:lpwstr>
  </property>
</Properties>
</file>