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cs="宋体"/>
          <w:b/>
          <w:sz w:val="44"/>
          <w:szCs w:val="44"/>
        </w:rPr>
      </w:pPr>
      <w:r>
        <w:rPr>
          <w:rFonts w:hint="eastAsia" w:ascii="宋体" w:hAnsi="宋体" w:cs="宋体"/>
          <w:b/>
          <w:sz w:val="44"/>
          <w:szCs w:val="44"/>
        </w:rPr>
        <w:t>房屋租赁合同</w:t>
      </w:r>
    </w:p>
    <w:p>
      <w:pPr>
        <w:spacing w:line="276" w:lineRule="auto"/>
        <w:ind w:right="560" w:firstLine="5040" w:firstLineChars="1800"/>
        <w:rPr>
          <w:rFonts w:ascii="仿宋" w:hAnsi="仿宋" w:eastAsia="仿宋" w:cs="仿宋_GB2312"/>
          <w:sz w:val="28"/>
          <w:szCs w:val="28"/>
        </w:rPr>
      </w:pPr>
      <w:r>
        <w:rPr>
          <w:rFonts w:hint="eastAsia" w:ascii="仿宋" w:hAnsi="仿宋" w:eastAsia="仿宋" w:cs="仿宋_GB2312"/>
          <w:sz w:val="28"/>
          <w:szCs w:val="28"/>
        </w:rPr>
        <w:t>合同编号：</w:t>
      </w:r>
    </w:p>
    <w:p>
      <w:pPr>
        <w:spacing w:line="276" w:lineRule="auto"/>
        <w:rPr>
          <w:rFonts w:ascii="仿宋" w:hAnsi="仿宋" w:eastAsia="仿宋" w:cs="仿宋_GB2312"/>
          <w:sz w:val="24"/>
        </w:rPr>
      </w:pPr>
      <w:r>
        <w:rPr>
          <w:rFonts w:hint="eastAsia" w:ascii="仿宋" w:hAnsi="仿宋" w:eastAsia="仿宋" w:cs="仿宋_GB2312"/>
          <w:sz w:val="24"/>
        </w:rPr>
        <w:t>甲方（出租人）：杭州市燃气集团有限公司</w:t>
      </w:r>
    </w:p>
    <w:p>
      <w:pPr>
        <w:spacing w:line="276" w:lineRule="auto"/>
        <w:rPr>
          <w:rFonts w:ascii="仿宋" w:hAnsi="仿宋" w:eastAsia="仿宋" w:cs="仿宋_GB2312"/>
          <w:sz w:val="24"/>
        </w:rPr>
      </w:pPr>
      <w:r>
        <w:rPr>
          <w:rFonts w:hint="eastAsia" w:ascii="仿宋" w:hAnsi="仿宋" w:eastAsia="仿宋" w:cs="仿宋_GB2312"/>
          <w:sz w:val="24"/>
        </w:rPr>
        <w:t>乙方（承租人）：</w:t>
      </w:r>
      <w:r>
        <w:rPr>
          <w:rFonts w:ascii="仿宋" w:hAnsi="仿宋" w:eastAsia="仿宋" w:cs="仿宋_GB2312"/>
          <w:sz w:val="24"/>
        </w:rPr>
        <w:t xml:space="preserve"> </w:t>
      </w:r>
    </w:p>
    <w:p>
      <w:pPr>
        <w:spacing w:line="276" w:lineRule="auto"/>
        <w:rPr>
          <w:rFonts w:ascii="仿宋" w:hAnsi="仿宋" w:eastAsia="仿宋" w:cs="仿宋_GB2312"/>
          <w:sz w:val="24"/>
        </w:rPr>
      </w:pPr>
      <w:r>
        <w:rPr>
          <w:rFonts w:hint="eastAsia" w:ascii="仿宋" w:hAnsi="仿宋" w:eastAsia="仿宋" w:cs="仿宋_GB2312"/>
          <w:sz w:val="24"/>
        </w:rPr>
        <w:t>根据国家、省有关法律、法规和本市的有关规定，甲、乙双方在自愿、公平、诚实信用、等价有偿原则的基础上，经充分协商，同意就下列房屋租赁事项，订立本合同，并共同遵守。</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一、甲方同意将坐落在</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，房屋建筑面积</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平方米，出租给乙方使用。乙方已对甲方所要出租的房屋做了充分了解，愿意承租该房屋。</w:t>
      </w:r>
    </w:p>
    <w:p>
      <w:pPr>
        <w:overflowPunct w:val="0"/>
        <w:spacing w:line="276" w:lineRule="auto"/>
        <w:ind w:firstLine="480" w:firstLineChars="200"/>
        <w:rPr>
          <w:rFonts w:ascii="仿宋" w:hAnsi="仿宋" w:eastAsia="仿宋" w:cs="仿宋_GB2312"/>
          <w:sz w:val="24"/>
        </w:rPr>
      </w:pPr>
      <w:r>
        <w:rPr>
          <w:rFonts w:hint="eastAsia" w:ascii="仿宋" w:hAnsi="仿宋" w:eastAsia="仿宋" w:cs="仿宋_GB2312"/>
          <w:sz w:val="24"/>
        </w:rPr>
        <w:t>二、该房屋租赁期</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年，自</w:t>
      </w:r>
      <w:r>
        <w:rPr>
          <w:rFonts w:ascii="仿宋" w:hAnsi="仿宋" w:eastAsia="仿宋" w:cs="仿宋_GB2312"/>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日起至</w:t>
      </w:r>
      <w:r>
        <w:rPr>
          <w:rFonts w:ascii="仿宋" w:hAnsi="仿宋" w:eastAsia="仿宋" w:cs="仿宋_GB2312"/>
          <w:sz w:val="24"/>
          <w:u w:val="single"/>
        </w:rPr>
        <w:t xml:space="preserve">    </w:t>
      </w:r>
      <w:r>
        <w:rPr>
          <w:rFonts w:hint="eastAsia" w:ascii="仿宋" w:hAnsi="仿宋" w:eastAsia="仿宋" w:cs="仿宋_GB2312"/>
          <w:sz w:val="24"/>
        </w:rPr>
        <w:t xml:space="preserve">年 </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日止。</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乙方确认对租赁物业现状充分了解、按现状承租。乙方付清首期租金、履约保证金等交易资金之日即视为交付，交付之日即为起租日，双方不再另行办理交付手续。在交付之日之前，乙方不得使用该房屋，亦不得对房屋进行任何装饰装修。</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乙方指派</w:t>
      </w:r>
      <w:r>
        <w:rPr>
          <w:rFonts w:hint="eastAsia" w:ascii="仿宋" w:hAnsi="仿宋" w:eastAsia="仿宋" w:cs="仿宋_GB2312"/>
          <w:sz w:val="24"/>
          <w:u w:val="single"/>
        </w:rPr>
        <w:t xml:space="preserve">      </w:t>
      </w:r>
      <w:r>
        <w:rPr>
          <w:rFonts w:hint="eastAsia" w:ascii="仿宋" w:hAnsi="仿宋" w:eastAsia="仿宋" w:cs="仿宋_GB2312"/>
          <w:sz w:val="24"/>
        </w:rPr>
        <w:t>（身份证号</w:t>
      </w:r>
      <w:r>
        <w:rPr>
          <w:rFonts w:hint="eastAsia" w:ascii="仿宋" w:hAnsi="仿宋" w:eastAsia="仿宋" w:cs="仿宋_GB2312"/>
          <w:sz w:val="24"/>
          <w:u w:val="single"/>
        </w:rPr>
        <w:t xml:space="preserve">                  </w:t>
      </w:r>
      <w:r>
        <w:rPr>
          <w:rFonts w:hint="eastAsia" w:ascii="仿宋" w:hAnsi="仿宋" w:eastAsia="仿宋" w:cs="仿宋_GB2312"/>
          <w:sz w:val="24"/>
        </w:rPr>
        <w:t>）代表乙方向甲方领取房屋钥匙，交付标准为现状。但乙方代表是否按期领取房屋钥匙，不影响前款约定的交付日认定。</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三、房屋租金第一年为（大写）</w:t>
      </w:r>
      <w:r>
        <w:rPr>
          <w:rFonts w:hint="eastAsia" w:ascii="仿宋" w:hAnsi="仿宋" w:eastAsia="仿宋" w:cs="仿宋_GB2312"/>
          <w:sz w:val="24"/>
          <w:u w:val="single"/>
        </w:rPr>
        <w:t xml:space="preserve">               </w:t>
      </w:r>
      <w:r>
        <w:rPr>
          <w:rFonts w:hint="eastAsia" w:ascii="仿宋" w:hAnsi="仿宋" w:eastAsia="仿宋" w:cs="仿宋_GB2312"/>
          <w:sz w:val="24"/>
        </w:rPr>
        <w:t>，</w:t>
      </w:r>
      <w:r>
        <w:rPr>
          <w:rFonts w:hint="eastAsia" w:ascii="仿宋" w:hAnsi="仿宋" w:eastAsia="仿宋" w:cs="仿宋_GB2312"/>
          <w:sz w:val="24"/>
          <w:u w:val="single"/>
        </w:rPr>
        <w:t xml:space="preserve"> ￥     </w:t>
      </w:r>
      <w:r>
        <w:rPr>
          <w:rFonts w:hint="eastAsia" w:ascii="仿宋" w:hAnsi="仿宋" w:eastAsia="仿宋" w:cs="仿宋_GB2312"/>
          <w:sz w:val="24"/>
        </w:rPr>
        <w:t>；第二年起在前一年的基础上递增</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%，第二年租金为</w:t>
      </w:r>
      <w:r>
        <w:rPr>
          <w:rFonts w:hint="eastAsia" w:ascii="仿宋" w:hAnsi="仿宋" w:eastAsia="仿宋" w:cs="仿宋_GB2312"/>
          <w:sz w:val="24"/>
          <w:u w:val="single"/>
        </w:rPr>
        <w:t xml:space="preserve">￥       </w:t>
      </w:r>
      <w:r>
        <w:rPr>
          <w:rFonts w:hint="eastAsia" w:ascii="仿宋" w:hAnsi="仿宋" w:eastAsia="仿宋" w:cs="仿宋_GB2312"/>
          <w:sz w:val="24"/>
        </w:rPr>
        <w:t>；第三年租金为</w:t>
      </w:r>
      <w:r>
        <w:rPr>
          <w:rFonts w:hint="eastAsia" w:ascii="仿宋" w:hAnsi="仿宋" w:eastAsia="仿宋" w:cs="仿宋_GB2312"/>
          <w:sz w:val="24"/>
          <w:u w:val="single"/>
        </w:rPr>
        <w:t xml:space="preserve">￥         </w:t>
      </w:r>
      <w:r>
        <w:rPr>
          <w:rFonts w:hint="eastAsia" w:ascii="仿宋" w:hAnsi="仿宋" w:eastAsia="仿宋" w:cs="仿宋_GB2312"/>
          <w:sz w:val="24"/>
        </w:rPr>
        <w:t>；本合同租赁期内房屋租金总额共计（大写）</w:t>
      </w:r>
      <w:r>
        <w:rPr>
          <w:rFonts w:hint="eastAsia" w:ascii="仿宋" w:hAnsi="仿宋" w:eastAsia="仿宋" w:cs="仿宋_GB2312"/>
          <w:sz w:val="24"/>
          <w:u w:val="single"/>
        </w:rPr>
        <w:t xml:space="preserve">        </w:t>
      </w:r>
      <w:r>
        <w:rPr>
          <w:rFonts w:hint="eastAsia" w:ascii="仿宋" w:hAnsi="仿宋" w:eastAsia="仿宋" w:cs="仿宋_GB2312"/>
          <w:sz w:val="24"/>
        </w:rPr>
        <w:t>，</w:t>
      </w:r>
      <w:r>
        <w:rPr>
          <w:rFonts w:hint="eastAsia" w:ascii="仿宋" w:hAnsi="仿宋" w:eastAsia="仿宋" w:cs="仿宋_GB2312"/>
          <w:sz w:val="24"/>
          <w:u w:val="single"/>
        </w:rPr>
        <w:t xml:space="preserve">￥      </w:t>
      </w:r>
      <w:r>
        <w:rPr>
          <w:rFonts w:hint="eastAsia" w:ascii="仿宋" w:hAnsi="仿宋" w:eastAsia="仿宋" w:cs="仿宋_GB2312"/>
          <w:sz w:val="24"/>
        </w:rPr>
        <w:t>。</w:t>
      </w:r>
    </w:p>
    <w:p>
      <w:pPr>
        <w:pStyle w:val="6"/>
        <w:adjustRightInd w:val="0"/>
        <w:snapToGrid w:val="0"/>
        <w:spacing w:after="0" w:line="276" w:lineRule="auto"/>
        <w:ind w:left="0" w:leftChars="0" w:firstLine="480" w:firstLineChars="200"/>
        <w:jc w:val="left"/>
        <w:rPr>
          <w:rFonts w:ascii="仿宋" w:hAnsi="仿宋" w:eastAsia="仿宋" w:cs="仿宋_GB2312"/>
          <w:sz w:val="24"/>
          <w:szCs w:val="24"/>
        </w:rPr>
      </w:pPr>
      <w:r>
        <w:rPr>
          <w:rFonts w:hint="eastAsia" w:ascii="仿宋" w:hAnsi="仿宋" w:eastAsia="仿宋" w:cs="仿宋_GB2312"/>
          <w:sz w:val="24"/>
          <w:szCs w:val="24"/>
        </w:rPr>
        <w:t>四、乙方必须按时向甲方缴纳租金，每半年为一期，先付后用。第一期租金在本合同签订之次日起</w:t>
      </w:r>
      <w:r>
        <w:rPr>
          <w:rFonts w:ascii="仿宋" w:hAnsi="仿宋" w:eastAsia="仿宋" w:cs="仿宋_GB2312"/>
          <w:color w:val="auto"/>
          <w:sz w:val="24"/>
          <w:szCs w:val="24"/>
        </w:rPr>
        <w:t>5</w:t>
      </w:r>
      <w:r>
        <w:rPr>
          <w:rFonts w:hint="eastAsia" w:ascii="仿宋" w:hAnsi="仿宋" w:eastAsia="仿宋" w:cs="仿宋_GB2312"/>
          <w:sz w:val="24"/>
          <w:szCs w:val="24"/>
        </w:rPr>
        <w:t>个工作日内支付至甲方指定账户，其后各期租金均应提前一个月15日前完成下期租金的支付（即乙方在租赁物交付后五个月内就应向甲方付清第二期的租金，以后各期租金的支付时间以此类推）。所有租金必须以银行转账支票或网银的形式支付至甲方指定账户。</w:t>
      </w:r>
    </w:p>
    <w:p>
      <w:pPr>
        <w:pStyle w:val="6"/>
        <w:adjustRightInd w:val="0"/>
        <w:snapToGrid w:val="0"/>
        <w:spacing w:after="0" w:line="276" w:lineRule="auto"/>
        <w:ind w:left="0" w:leftChars="0"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甲方收取乙方后续房租等费用的指定账户为： </w:t>
      </w:r>
    </w:p>
    <w:p>
      <w:pPr>
        <w:pStyle w:val="6"/>
        <w:adjustRightInd w:val="0"/>
        <w:snapToGrid w:val="0"/>
        <w:spacing w:after="0" w:line="276" w:lineRule="auto"/>
        <w:ind w:left="0" w:leftChars="0" w:firstLine="480" w:firstLineChars="200"/>
        <w:jc w:val="left"/>
        <w:rPr>
          <w:rFonts w:ascii="仿宋" w:hAnsi="仿宋" w:eastAsia="仿宋" w:cs="仿宋_GB2312"/>
          <w:sz w:val="24"/>
          <w:szCs w:val="24"/>
        </w:rPr>
      </w:pPr>
      <w:r>
        <w:rPr>
          <w:rFonts w:hint="eastAsia" w:ascii="仿宋" w:hAnsi="仿宋" w:eastAsia="仿宋" w:cs="仿宋_GB2312"/>
          <w:sz w:val="24"/>
          <w:szCs w:val="24"/>
        </w:rPr>
        <w:t>开户行：中国工商银行杭州武林支行</w:t>
      </w:r>
    </w:p>
    <w:p>
      <w:pPr>
        <w:pStyle w:val="6"/>
        <w:adjustRightInd w:val="0"/>
        <w:snapToGrid w:val="0"/>
        <w:spacing w:after="0" w:line="276" w:lineRule="auto"/>
        <w:ind w:left="0" w:leftChars="0"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户名：杭州市燃气集团有限公司 </w:t>
      </w:r>
    </w:p>
    <w:p>
      <w:pPr>
        <w:pStyle w:val="6"/>
        <w:adjustRightInd w:val="0"/>
        <w:snapToGrid w:val="0"/>
        <w:spacing w:after="0" w:line="276" w:lineRule="auto"/>
        <w:ind w:left="0" w:leftChars="0" w:firstLine="480" w:firstLineChars="200"/>
        <w:jc w:val="left"/>
        <w:rPr>
          <w:rFonts w:ascii="仿宋" w:hAnsi="仿宋" w:eastAsia="仿宋" w:cs="仿宋_GB2312"/>
          <w:sz w:val="24"/>
          <w:szCs w:val="24"/>
        </w:rPr>
      </w:pPr>
      <w:r>
        <w:rPr>
          <w:rFonts w:hint="eastAsia" w:ascii="仿宋" w:hAnsi="仿宋" w:eastAsia="仿宋" w:cs="仿宋_GB2312"/>
          <w:sz w:val="24"/>
          <w:szCs w:val="24"/>
        </w:rPr>
        <w:t>账号：1202021209906778718</w:t>
      </w:r>
    </w:p>
    <w:p>
      <w:pPr>
        <w:pStyle w:val="6"/>
        <w:adjustRightInd w:val="0"/>
        <w:snapToGrid w:val="0"/>
        <w:spacing w:after="0" w:line="276" w:lineRule="auto"/>
        <w:ind w:left="0" w:leftChars="0" w:firstLine="480" w:firstLineChars="200"/>
        <w:jc w:val="left"/>
        <w:rPr>
          <w:rFonts w:ascii="仿宋" w:hAnsi="仿宋" w:eastAsia="仿宋" w:cs="仿宋_GB2312"/>
          <w:sz w:val="24"/>
          <w:szCs w:val="24"/>
        </w:rPr>
      </w:pPr>
      <w:r>
        <w:rPr>
          <w:rFonts w:hint="eastAsia" w:ascii="仿宋" w:hAnsi="仿宋" w:eastAsia="仿宋" w:cs="仿宋_GB2312"/>
          <w:sz w:val="24"/>
          <w:szCs w:val="24"/>
        </w:rPr>
        <w:t>凡未向该指定账户交纳上述费用的，均不得视为乙方已向甲方履行了本合同义务。甲方开具给乙方的发票等票据不得作为已付款的凭证。上述费用乙方每延迟一天，按年租金的万分之三缴纳违约金。</w:t>
      </w:r>
    </w:p>
    <w:p>
      <w:pPr>
        <w:pStyle w:val="6"/>
        <w:adjustRightInd w:val="0"/>
        <w:snapToGrid w:val="0"/>
        <w:spacing w:after="0" w:line="276" w:lineRule="auto"/>
        <w:ind w:left="0" w:leftChars="0" w:firstLine="480" w:firstLineChars="200"/>
        <w:rPr>
          <w:rFonts w:ascii="仿宋" w:hAnsi="仿宋" w:eastAsia="仿宋" w:cs="仿宋_GB2312"/>
          <w:sz w:val="24"/>
          <w:szCs w:val="24"/>
        </w:rPr>
      </w:pPr>
      <w:r>
        <w:rPr>
          <w:rFonts w:hint="eastAsia" w:ascii="仿宋" w:hAnsi="仿宋" w:eastAsia="仿宋" w:cs="仿宋_GB2312"/>
          <w:sz w:val="24"/>
          <w:szCs w:val="24"/>
        </w:rPr>
        <w:t>（一）甲、乙双方约定，乙方应当在本合同签订之次日起5个工作日内向甲方指定账户交付房屋的履约保证金，</w:t>
      </w:r>
      <w:bookmarkStart w:id="0" w:name="_Hlk79598260"/>
      <w:r>
        <w:rPr>
          <w:rFonts w:hint="eastAsia" w:ascii="仿宋" w:hAnsi="仿宋" w:eastAsia="仿宋" w:cs="仿宋_GB2312"/>
          <w:sz w:val="24"/>
          <w:szCs w:val="24"/>
        </w:rPr>
        <w:t>按首年租金折算的3个月租金为履约保证金，计</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（大写：</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元整），</w:t>
      </w:r>
      <w:bookmarkEnd w:id="0"/>
      <w:r>
        <w:rPr>
          <w:rFonts w:hint="eastAsia" w:ascii="仿宋" w:hAnsi="仿宋" w:eastAsia="仿宋" w:cs="仿宋_GB2312"/>
          <w:sz w:val="24"/>
          <w:szCs w:val="24"/>
        </w:rPr>
        <w:t>甲方收取保证金后应向乙方开具收款凭证。</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二）租赁期间，如因乙方因违反本租赁合同约定给甲方造成财产损失的或有其他违约行为的，甲方有权从该保证金中直接扣划乙方应承担的违约金及甲方由此遭受实际损失，甲方扣划后将及时以书面方式通知乙方。乙方须于收到上述通知后7日内，向甲方补足被扣划的保证金，除非此时租赁合同已终止。乙方未能及时补足保证金的，每延期一日应按欠付金额的0.1%向甲方支付违约金，延期超过 60天的，甲方有权解除本租赁合同，乙方须支付两个月房屋租金作为违约金。因此造成甲方损失，若违约金不足弥补甲方损失的，乙方还应负责赔偿。乙方对甲方扣划行为有异议的，可通过磋商或诉讼等方式主张权利，但不影响先行补足保证金的义务。</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 xml:space="preserve">（三）租赁关系终止时，若乙方依照本合同约定交还该租赁房屋，则甲方在保证金中扣减本合同约定由乙方承担的费用、赔偿金、违约金后，剩余部分无息归还乙方。 </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四）租赁期间，使用该租赁房屋期间所发生的垃圾清运费、排污费、电梯等年检费、区街道收取的各项费用、基本电费、其他签订合同时未知的税费等应由乙方自行负担。即便在租赁期间乙方停止使用租赁房屋及附属设施，仍应按相关规定交纳上述费用。租赁期间乙方单方停止使用租赁房屋不作为减免租金及其他费用的理由。</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如需甲方代缴其他费用的，次月甲方凭相关凭证向乙方收取。</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五、乙方保证所租赁的房屋仅作为</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使用。</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六、租赁期内，乙方不得擅自改变房屋的使用性质。未经甲方书面同意，乙方不得将房屋全部或部分转租、转让、转借他人或调换使用的。</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七、甲方应保证出租房屋的使用安全，承担因主体结构所产生的正常房屋维修费用。如因乙方使用不当造成房屋或设施损坏的，乙方应立即负责修复或予以经济赔偿。</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八、甲方维修房屋及其附着设施，应提前</w:t>
      </w:r>
      <w:r>
        <w:rPr>
          <w:rFonts w:hint="eastAsia" w:ascii="仿宋" w:hAnsi="仿宋" w:eastAsia="仿宋" w:cs="仿宋_GB2312"/>
          <w:sz w:val="24"/>
          <w:u w:val="single"/>
        </w:rPr>
        <w:t xml:space="preserve"> </w:t>
      </w:r>
      <w:r>
        <w:rPr>
          <w:rFonts w:hint="eastAsia" w:ascii="仿宋" w:hAnsi="仿宋" w:eastAsia="仿宋" w:cs="仿宋_GB2312"/>
          <w:b/>
          <w:sz w:val="24"/>
          <w:u w:val="single"/>
        </w:rPr>
        <w:t xml:space="preserve">5 </w:t>
      </w:r>
      <w:r>
        <w:rPr>
          <w:rFonts w:hint="eastAsia" w:ascii="仿宋" w:hAnsi="仿宋" w:eastAsia="仿宋" w:cs="仿宋_GB2312"/>
          <w:sz w:val="24"/>
        </w:rPr>
        <w:t>天书面通知乙方，乙方应积极协助和配合。</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九、乙方如需对房屋进行</w:t>
      </w:r>
      <w:bookmarkStart w:id="2" w:name="_GoBack"/>
      <w:bookmarkEnd w:id="2"/>
      <w:r>
        <w:rPr>
          <w:rFonts w:hint="eastAsia" w:ascii="仿宋" w:hAnsi="仿宋" w:eastAsia="仿宋" w:cs="仿宋_GB2312"/>
          <w:sz w:val="24"/>
        </w:rPr>
        <w:t>装修改造或增扩设备时，应事先征得甲方的书面同意，按规定向有关部门办理申报手续后，提交相关装修图纸给甲方后方可进行。未经甲方同意擅自装修的，提前解除合同时不给予补偿，且甲方可随时要求恢复原状。本租赁合同期满或乙方提前解除合同的，对乙方自行装修的添附物甲方不作任何补偿。乙方可自行拆除，但必须恢复甲方出租时的原状，乙方未予恢复的，甲方有权自行恢复，所需费用由乙方承担，甲方可直接从履约保证金中扣除。</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在租赁期限内，乙方因生产经营及其他行为导致噪声、排污、辐射等环境污染给任何第三人造成侵害，或遭受行政机关处罚的，除非能在甲方允许的期限内得以全部整改，否则甲方有权解除本租赁合同，乙方须支付三个月房屋租金作为违约金。因此造成甲方损失，若违约金不足弥补甲方损失的，乙方还应负责赔偿。</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十、如因不可抗力的原因而使所租房屋及其设备损坏的，双方互不承担责任。根据所有权归属，自行承担相应损失。若不可抗力导致合同无法继续履行的，双方对合同解除互不承担责任。</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 xml:space="preserve">十一、租赁期内，甲方如需转让、抵押该房屋或甲方因企业改制等原因，可提前解除本合同,但应提前 </w:t>
      </w:r>
      <w:r>
        <w:rPr>
          <w:rFonts w:hint="eastAsia" w:ascii="仿宋" w:hAnsi="仿宋" w:eastAsia="仿宋" w:cs="仿宋_GB2312"/>
          <w:b/>
          <w:sz w:val="24"/>
          <w:u w:val="single"/>
        </w:rPr>
        <w:t>贰</w:t>
      </w:r>
      <w:r>
        <w:rPr>
          <w:rFonts w:hint="eastAsia" w:ascii="仿宋" w:hAnsi="仿宋" w:eastAsia="仿宋" w:cs="仿宋_GB2312"/>
          <w:sz w:val="24"/>
          <w:u w:val="single"/>
        </w:rPr>
        <w:t xml:space="preserve"> </w:t>
      </w:r>
      <w:r>
        <w:rPr>
          <w:rFonts w:hint="eastAsia" w:ascii="仿宋" w:hAnsi="仿宋" w:eastAsia="仿宋" w:cs="仿宋_GB2312"/>
          <w:sz w:val="24"/>
        </w:rPr>
        <w:t>个月通知乙方，甲方不对乙方做任何赔偿，乙方在此明确放弃优先购买权。</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十二、租赁期内，乙方有下列行为之一的，甲方有权终止本合同，无条件收回该房屋，已收取的租金不予退还，由此而造成甲方损失的，乙方应予以赔偿：</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（一）擅自改变本合同规定的租赁用途。</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（二）利用该房屋或容留他人在该房屋内进行违法违章活动。</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（三）未经甲方及有关部门书面同意，擅自进行装修或擅自拆改变动房屋结构，或损坏房屋，且经甲方书面通知，在限定时间内仍未纠正并修复的。</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（四）</w:t>
      </w:r>
      <w:bookmarkStart w:id="1" w:name="_Hlk43218083"/>
      <w:r>
        <w:rPr>
          <w:rFonts w:hint="eastAsia" w:ascii="仿宋" w:hAnsi="仿宋" w:eastAsia="仿宋" w:cs="仿宋_GB2312"/>
          <w:sz w:val="24"/>
        </w:rPr>
        <w:t>未经甲方书面同意，擅自将房屋转租、转让、转借他人或调换使用的。</w:t>
      </w:r>
      <w:bookmarkEnd w:id="1"/>
      <w:r>
        <w:rPr>
          <w:rFonts w:hint="eastAsia" w:ascii="仿宋" w:hAnsi="仿宋" w:eastAsia="仿宋" w:cs="仿宋_GB2312"/>
          <w:sz w:val="24"/>
        </w:rPr>
        <w:t>租赁期内该房屋全部或部分被用作乙方本人（单位）以外的其他任何单位的办公、经营、仓储等用途的，视为乙方擅自转租、转让、转借、调换。</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（五）拖欠租金或其它应由乙方承担的费用累计</w:t>
      </w:r>
      <w:r>
        <w:rPr>
          <w:rFonts w:hint="eastAsia" w:ascii="仿宋" w:hAnsi="仿宋" w:eastAsia="仿宋" w:cs="仿宋_GB2312"/>
          <w:b/>
          <w:sz w:val="24"/>
          <w:u w:val="single"/>
        </w:rPr>
        <w:t>20</w:t>
      </w:r>
      <w:r>
        <w:rPr>
          <w:rFonts w:hint="eastAsia" w:ascii="仿宋" w:hAnsi="仿宋" w:eastAsia="仿宋" w:cs="仿宋_GB2312"/>
          <w:sz w:val="24"/>
          <w:u w:val="single"/>
        </w:rPr>
        <w:t>天</w:t>
      </w:r>
      <w:r>
        <w:rPr>
          <w:rFonts w:hint="eastAsia" w:ascii="仿宋" w:hAnsi="仿宋" w:eastAsia="仿宋" w:cs="仿宋_GB2312"/>
          <w:sz w:val="24"/>
        </w:rPr>
        <w:t>以上的。</w:t>
      </w:r>
    </w:p>
    <w:p>
      <w:pPr>
        <w:spacing w:line="276" w:lineRule="auto"/>
        <w:ind w:left="120" w:leftChars="57" w:firstLine="360" w:firstLineChars="150"/>
        <w:rPr>
          <w:rFonts w:ascii="仿宋" w:hAnsi="仿宋" w:eastAsia="仿宋" w:cs="仿宋_GB2312"/>
          <w:sz w:val="24"/>
        </w:rPr>
      </w:pPr>
      <w:r>
        <w:rPr>
          <w:rFonts w:hint="eastAsia" w:ascii="仿宋" w:hAnsi="仿宋" w:eastAsia="仿宋" w:cs="仿宋_GB2312"/>
          <w:sz w:val="24"/>
        </w:rPr>
        <w:t>十三、租赁期内，甲方无正当理由，提前收回该房屋的，甲方应按当年月租金的</w:t>
      </w:r>
      <w:r>
        <w:rPr>
          <w:rFonts w:hint="eastAsia" w:ascii="仿宋" w:hAnsi="仿宋" w:eastAsia="仿宋" w:cs="仿宋_GB2312"/>
          <w:b/>
          <w:sz w:val="24"/>
          <w:u w:val="single"/>
        </w:rPr>
        <w:t>贰</w:t>
      </w:r>
      <w:r>
        <w:rPr>
          <w:rFonts w:hint="eastAsia" w:ascii="仿宋" w:hAnsi="仿宋" w:eastAsia="仿宋" w:cs="仿宋_GB2312"/>
          <w:sz w:val="24"/>
          <w:u w:val="single"/>
        </w:rPr>
        <w:t xml:space="preserve"> </w:t>
      </w:r>
      <w:r>
        <w:rPr>
          <w:rFonts w:hint="eastAsia" w:ascii="仿宋" w:hAnsi="仿宋" w:eastAsia="仿宋" w:cs="仿宋_GB2312"/>
          <w:sz w:val="24"/>
        </w:rPr>
        <w:t>倍向乙方支付违约金。乙方未经甲方同意中途擅自退租的，乙方应按当年月租金的</w:t>
      </w:r>
      <w:r>
        <w:rPr>
          <w:rFonts w:hint="eastAsia" w:ascii="仿宋" w:hAnsi="仿宋" w:eastAsia="仿宋" w:cs="仿宋_GB2312"/>
          <w:b/>
          <w:sz w:val="24"/>
          <w:u w:val="single"/>
        </w:rPr>
        <w:t>贰</w:t>
      </w:r>
      <w:r>
        <w:rPr>
          <w:rFonts w:hint="eastAsia" w:ascii="仿宋" w:hAnsi="仿宋" w:eastAsia="仿宋" w:cs="仿宋_GB2312"/>
          <w:sz w:val="24"/>
          <w:u w:val="single"/>
        </w:rPr>
        <w:t xml:space="preserve"> </w:t>
      </w:r>
      <w:r>
        <w:rPr>
          <w:rFonts w:hint="eastAsia" w:ascii="仿宋" w:hAnsi="仿宋" w:eastAsia="仿宋" w:cs="仿宋_GB2312"/>
          <w:sz w:val="24"/>
        </w:rPr>
        <w:t>倍向甲方支付违约金。</w:t>
      </w:r>
    </w:p>
    <w:p>
      <w:pPr>
        <w:spacing w:line="276" w:lineRule="auto"/>
        <w:ind w:left="120" w:leftChars="57" w:firstLine="360" w:firstLineChars="150"/>
        <w:rPr>
          <w:rFonts w:ascii="仿宋" w:hAnsi="仿宋" w:eastAsia="仿宋" w:cs="仿宋_GB2312"/>
          <w:sz w:val="24"/>
        </w:rPr>
      </w:pPr>
      <w:r>
        <w:rPr>
          <w:rFonts w:hint="eastAsia" w:ascii="仿宋" w:hAnsi="仿宋" w:eastAsia="仿宋" w:cs="仿宋_GB2312"/>
          <w:sz w:val="24"/>
        </w:rPr>
        <w:t>十四、租赁期限届满，甲方欲将房屋继续出租的，应向乙方发出通知，乙方享有以同等条件优先承租的权利。乙方行使优先承租权应以书面形式向甲方发出正式通知，乙方在收到甲方通知后1</w:t>
      </w:r>
      <w:r>
        <w:rPr>
          <w:rFonts w:ascii="仿宋" w:hAnsi="仿宋" w:eastAsia="仿宋" w:cs="仿宋_GB2312"/>
          <w:sz w:val="24"/>
        </w:rPr>
        <w:t>5</w:t>
      </w:r>
      <w:r>
        <w:rPr>
          <w:rFonts w:hint="eastAsia" w:ascii="仿宋" w:hAnsi="仿宋" w:eastAsia="仿宋" w:cs="仿宋_GB2312"/>
          <w:sz w:val="24"/>
        </w:rPr>
        <w:t>日内未行使优先承租权的，优先承租权消灭。乙方发出行使优先承租权的通知后，应在通知发出后1</w:t>
      </w:r>
      <w:r>
        <w:rPr>
          <w:rFonts w:ascii="仿宋" w:hAnsi="仿宋" w:eastAsia="仿宋" w:cs="仿宋_GB2312"/>
          <w:sz w:val="24"/>
        </w:rPr>
        <w:t>5</w:t>
      </w:r>
      <w:r>
        <w:rPr>
          <w:rFonts w:hint="eastAsia" w:ascii="仿宋" w:hAnsi="仿宋" w:eastAsia="仿宋" w:cs="仿宋_GB2312"/>
          <w:sz w:val="24"/>
        </w:rPr>
        <w:t>日内与甲方签订房屋租赁合同，因乙方原因未能在上述期限内签订合同的，视为乙方放弃优先承租权。</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五、租赁期满，甲方有权收回全部出租房屋。合同期满未签订新的租赁合同或合同期内提前解除合同的，乙方超过7天未腾空房屋的，乙方遗留在房屋内的物品视为乙方已放弃所有权（自动抛弃），甲方可随意处置。</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十六、租赁期满，乙方应在期满后</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 xml:space="preserve">日内归还该房屋。如乙方逾期不归还的，甲方可强行收回，房屋内物品、设备、设施视为乙方抛弃，所有权归属于甲方所有，且直至甲方实际收回前乙方每逾期一天应向甲方支付原日租金 </w:t>
      </w:r>
      <w:r>
        <w:rPr>
          <w:rFonts w:hint="eastAsia" w:ascii="仿宋" w:hAnsi="仿宋" w:eastAsia="仿宋" w:cs="仿宋_GB2312"/>
          <w:b/>
          <w:sz w:val="24"/>
          <w:u w:val="single"/>
        </w:rPr>
        <w:t>贰</w:t>
      </w:r>
      <w:r>
        <w:rPr>
          <w:rFonts w:hint="eastAsia" w:ascii="仿宋" w:hAnsi="仿宋" w:eastAsia="仿宋" w:cs="仿宋_GB2312"/>
          <w:sz w:val="24"/>
          <w:u w:val="single"/>
        </w:rPr>
        <w:t xml:space="preserve"> </w:t>
      </w:r>
      <w:r>
        <w:rPr>
          <w:rFonts w:hint="eastAsia" w:ascii="仿宋" w:hAnsi="仿宋" w:eastAsia="仿宋" w:cs="仿宋_GB2312"/>
          <w:sz w:val="24"/>
        </w:rPr>
        <w:t>倍的违约金。</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十七、合同发生争议，由当事人协商解决，协商不成的依法向甲方所在地人民法院起诉。</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十八、未经双方一致书面同意，合同条款不得变更。本合同未尽事宜经甲、乙双方协商一致，可订立补充协议。但补充条款应符合国家、省、市有关房屋租赁管理规定。</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十九、本合同一式</w:t>
      </w:r>
      <w:r>
        <w:rPr>
          <w:rFonts w:hint="eastAsia" w:ascii="仿宋" w:hAnsi="仿宋" w:eastAsia="仿宋" w:cs="仿宋_GB2312"/>
          <w:sz w:val="24"/>
          <w:u w:val="single"/>
        </w:rPr>
        <w:t xml:space="preserve"> </w:t>
      </w:r>
      <w:r>
        <w:rPr>
          <w:rFonts w:hint="eastAsia" w:ascii="仿宋" w:hAnsi="仿宋" w:eastAsia="仿宋" w:cs="仿宋_GB2312"/>
          <w:b/>
          <w:sz w:val="24"/>
          <w:u w:val="single"/>
        </w:rPr>
        <w:t>捌</w:t>
      </w:r>
      <w:r>
        <w:rPr>
          <w:rFonts w:hint="eastAsia" w:ascii="仿宋" w:hAnsi="仿宋" w:eastAsia="仿宋" w:cs="仿宋_GB2312"/>
          <w:sz w:val="24"/>
          <w:u w:val="single"/>
        </w:rPr>
        <w:t xml:space="preserve"> </w:t>
      </w:r>
      <w:r>
        <w:rPr>
          <w:rFonts w:hint="eastAsia" w:ascii="仿宋" w:hAnsi="仿宋" w:eastAsia="仿宋" w:cs="仿宋_GB2312"/>
          <w:sz w:val="24"/>
        </w:rPr>
        <w:t>份，甲乙双方各执</w:t>
      </w:r>
      <w:r>
        <w:rPr>
          <w:rFonts w:hint="eastAsia" w:ascii="仿宋" w:hAnsi="仿宋" w:eastAsia="仿宋" w:cs="仿宋_GB2312"/>
          <w:sz w:val="24"/>
          <w:u w:val="single"/>
        </w:rPr>
        <w:t xml:space="preserve"> </w:t>
      </w:r>
      <w:r>
        <w:rPr>
          <w:rFonts w:hint="eastAsia" w:ascii="仿宋" w:hAnsi="仿宋" w:eastAsia="仿宋" w:cs="仿宋_GB2312"/>
          <w:b/>
          <w:sz w:val="24"/>
          <w:u w:val="single"/>
        </w:rPr>
        <w:t>肆</w:t>
      </w:r>
      <w:r>
        <w:rPr>
          <w:rFonts w:hint="eastAsia" w:ascii="仿宋" w:hAnsi="仿宋" w:eastAsia="仿宋" w:cs="仿宋_GB2312"/>
          <w:sz w:val="24"/>
          <w:u w:val="single"/>
        </w:rPr>
        <w:t xml:space="preserve"> </w:t>
      </w:r>
      <w:r>
        <w:rPr>
          <w:rFonts w:hint="eastAsia" w:ascii="仿宋" w:hAnsi="仿宋" w:eastAsia="仿宋" w:cs="仿宋_GB2312"/>
          <w:sz w:val="24"/>
        </w:rPr>
        <w:t xml:space="preserve">份。 </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二十、双方约定的其他事项：</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（一）乙方应保证守法经营，确保使用的火、电、防盗等安全事项接受相关管理部门、社会组织及甲方的监督、检查，并对各安全事项负责。</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 xml:space="preserve">（二）其它如物业管理费、卫生保洁费、水电费等相关费用由乙方自行承担。 </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（三）乙方承诺不对甲方工作人员行贿，如乙方或乙方的工作人员对甲方人员行贿的，则甲方有权解除本合同，并要求乙方赔偿因此所造成的损失。</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（四）如乙方或乙方的工作人员对甲方人员行贿的，就乙方该行为，甲方保留在相关媒体、网站等对外发布的权利。</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（五）甲方在本合同签订后应无偿提供房产权证及相应资料，并协助乙方办理相关证照。</w:t>
      </w:r>
    </w:p>
    <w:p>
      <w:pPr>
        <w:spacing w:line="276" w:lineRule="auto"/>
        <w:ind w:left="4920" w:hanging="4920" w:hangingChars="2050"/>
        <w:rPr>
          <w:rFonts w:ascii="仿宋" w:hAnsi="仿宋" w:eastAsia="仿宋" w:cs="仿宋_GB2312"/>
          <w:sz w:val="24"/>
        </w:rPr>
      </w:pPr>
    </w:p>
    <w:p>
      <w:pPr>
        <w:spacing w:line="480" w:lineRule="auto"/>
        <w:ind w:left="4920" w:hanging="4920" w:hangingChars="2050"/>
        <w:rPr>
          <w:rFonts w:ascii="仿宋" w:hAnsi="仿宋" w:eastAsia="仿宋" w:cs="仿宋_GB2312"/>
          <w:sz w:val="24"/>
        </w:rPr>
      </w:pPr>
      <w:r>
        <w:rPr>
          <w:rFonts w:hint="eastAsia" w:ascii="仿宋" w:hAnsi="仿宋" w:eastAsia="仿宋" w:cs="仿宋_GB2312"/>
          <w:sz w:val="24"/>
        </w:rPr>
        <w:t>甲方：杭州市燃气集团有限公司  乙方：</w:t>
      </w:r>
      <w:r>
        <w:rPr>
          <w:rFonts w:ascii="仿宋" w:hAnsi="仿宋" w:eastAsia="仿宋" w:cs="仿宋_GB2312"/>
          <w:sz w:val="24"/>
        </w:rPr>
        <w:t xml:space="preserve"> </w:t>
      </w:r>
    </w:p>
    <w:p>
      <w:pPr>
        <w:spacing w:line="480" w:lineRule="auto"/>
        <w:ind w:left="4920" w:hanging="4920" w:hangingChars="2050"/>
        <w:rPr>
          <w:rFonts w:ascii="仿宋" w:hAnsi="仿宋" w:eastAsia="仿宋" w:cs="仿宋_GB2312"/>
          <w:sz w:val="24"/>
        </w:rPr>
      </w:pPr>
      <w:r>
        <w:rPr>
          <w:rFonts w:hint="eastAsia" w:ascii="仿宋" w:hAnsi="仿宋" w:eastAsia="仿宋" w:cs="仿宋_GB2312"/>
          <w:sz w:val="24"/>
        </w:rPr>
        <w:t xml:space="preserve">地址: 天目山路30号           地址: </w:t>
      </w:r>
    </w:p>
    <w:p>
      <w:pPr>
        <w:spacing w:line="480" w:lineRule="auto"/>
        <w:rPr>
          <w:rFonts w:ascii="仿宋" w:hAnsi="仿宋" w:eastAsia="仿宋" w:cs="仿宋_GB2312"/>
          <w:sz w:val="24"/>
        </w:rPr>
      </w:pPr>
      <w:r>
        <w:rPr>
          <w:rFonts w:hint="eastAsia" w:ascii="仿宋" w:hAnsi="仿宋" w:eastAsia="仿宋" w:cs="仿宋_GB2312"/>
          <w:sz w:val="24"/>
        </w:rPr>
        <w:t>委托代理人：                  委托代理人:</w:t>
      </w:r>
    </w:p>
    <w:p>
      <w:pPr>
        <w:widowControl/>
        <w:spacing w:line="480" w:lineRule="auto"/>
        <w:rPr>
          <w:rFonts w:ascii="仿宋" w:hAnsi="仿宋" w:eastAsia="仿宋" w:cs="仿宋_GB2312"/>
          <w:bCs/>
          <w:sz w:val="24"/>
        </w:rPr>
      </w:pPr>
      <w:r>
        <w:rPr>
          <w:rFonts w:hint="eastAsia" w:ascii="仿宋" w:hAnsi="仿宋" w:eastAsia="仿宋" w:cs="仿宋_GB2312"/>
          <w:bCs/>
          <w:sz w:val="24"/>
        </w:rPr>
        <w:t>联系电话:                     联系电话:</w:t>
      </w:r>
    </w:p>
    <w:p>
      <w:pPr>
        <w:spacing w:line="480" w:lineRule="auto"/>
        <w:rPr>
          <w:rFonts w:ascii="仿宋" w:hAnsi="仿宋" w:eastAsia="仿宋" w:cs="仿宋_GB2312"/>
          <w:bCs/>
          <w:sz w:val="24"/>
        </w:rPr>
      </w:pPr>
      <w:r>
        <w:rPr>
          <w:rFonts w:hint="eastAsia" w:ascii="仿宋" w:hAnsi="仿宋" w:eastAsia="仿宋" w:cs="仿宋_GB2312"/>
          <w:bCs/>
          <w:sz w:val="24"/>
        </w:rPr>
        <w:t xml:space="preserve">签订日期:    年  月  日       签订日期:   年  月  日  </w:t>
      </w:r>
    </w:p>
    <w:p>
      <w:pPr>
        <w:widowControl/>
        <w:spacing w:line="480"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cs="黑体"/>
          <w:sz w:val="28"/>
          <w:szCs w:val="28"/>
        </w:rPr>
      </w:pPr>
    </w:p>
    <w:p>
      <w:pPr>
        <w:widowControl/>
        <w:spacing w:line="276" w:lineRule="auto"/>
        <w:rPr>
          <w:rFonts w:ascii="仿宋" w:hAnsi="仿宋" w:eastAsia="仿宋"/>
          <w:bCs/>
          <w:sz w:val="28"/>
          <w:szCs w:val="28"/>
        </w:rPr>
      </w:pPr>
      <w:r>
        <w:rPr>
          <w:rFonts w:hint="eastAsia" w:ascii="仿宋" w:hAnsi="仿宋" w:eastAsia="仿宋" w:cs="黑体"/>
          <w:sz w:val="28"/>
          <w:szCs w:val="28"/>
        </w:rPr>
        <w:t>附件二</w:t>
      </w:r>
    </w:p>
    <w:p>
      <w:pPr>
        <w:spacing w:line="276"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房产租赁安全、综治责任书</w:t>
      </w:r>
    </w:p>
    <w:p>
      <w:pPr>
        <w:spacing w:line="276" w:lineRule="auto"/>
        <w:rPr>
          <w:rFonts w:ascii="仿宋" w:hAnsi="仿宋" w:eastAsia="仿宋" w:cs="’Times New Roman’"/>
          <w:sz w:val="24"/>
        </w:rPr>
      </w:pPr>
      <w:r>
        <w:rPr>
          <w:rFonts w:hint="eastAsia" w:ascii="仿宋" w:hAnsi="仿宋" w:eastAsia="仿宋"/>
          <w:sz w:val="24"/>
        </w:rPr>
        <w:t>甲方：</w:t>
      </w:r>
      <w:r>
        <w:rPr>
          <w:rFonts w:hint="eastAsia" w:ascii="仿宋" w:hAnsi="仿宋" w:eastAsia="仿宋" w:cs="’Times New Roman’"/>
          <w:sz w:val="24"/>
        </w:rPr>
        <w:t>杭州市燃气集团有限公司</w:t>
      </w:r>
    </w:p>
    <w:p>
      <w:pPr>
        <w:spacing w:line="276" w:lineRule="auto"/>
        <w:ind w:left="4920" w:hanging="4920" w:hangingChars="2050"/>
        <w:rPr>
          <w:rFonts w:ascii="仿宋" w:hAnsi="仿宋" w:eastAsia="仿宋" w:cs="’Times New Roman’"/>
          <w:sz w:val="24"/>
        </w:rPr>
      </w:pPr>
      <w:r>
        <w:rPr>
          <w:rFonts w:hint="eastAsia" w:ascii="仿宋" w:hAnsi="仿宋" w:eastAsia="仿宋"/>
          <w:sz w:val="24"/>
        </w:rPr>
        <w:t xml:space="preserve">乙方: </w:t>
      </w:r>
    </w:p>
    <w:p>
      <w:pPr>
        <w:spacing w:line="276" w:lineRule="auto"/>
        <w:ind w:firstLine="480" w:firstLineChars="200"/>
        <w:rPr>
          <w:rFonts w:ascii="仿宋" w:hAnsi="仿宋" w:eastAsia="仿宋" w:cs="仿宋_GB2312"/>
          <w:sz w:val="24"/>
          <w:u w:val="single"/>
        </w:rPr>
      </w:pPr>
      <w:r>
        <w:rPr>
          <w:rFonts w:hint="eastAsia" w:ascii="仿宋" w:hAnsi="仿宋" w:eastAsia="仿宋" w:cs="仿宋_GB2312"/>
          <w:sz w:val="24"/>
        </w:rPr>
        <w:t>为进一步加强位于</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的房产安全、治安、消防工作，防止各类刑事案件及火灾、爆炸、人身伤亡等灾害事故的发生，经甲、乙双方共同协商，签订以下安全责任书：</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一、甲方提供乙方场地、水、电等固定设施，乙方必须坚持“谁使用，谁负责”的原则，严格履行安全方面的各项规章制度，确保符合《安全生产法》、《消防法》规定，认真落实好内部防范措施，定期检查安全设施，确保安全稳定。</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二、乙方在使用期间，必须严格遵守国家的法律、法规和甲方的有关管理制度，不得发生赌博、打架斗殴等违法行为，不得从事非法经营或地下加工活动，也不能擅自将房屋转让或另租给他人使用。</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三、该房屋仅作为</w:t>
      </w: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用途使用，乙方不得擅自改变房屋用途，包括不得居住、烧菜等。</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四、乙方在办公或居住处，严禁使用电炉等大功率电器。如发生房屋及水、电等固定设施损坏，乙方应负责修复原状。</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五、乙方加强自身防范意识，注意安全，妥善保管好自己的财物，防止偷盗案件发生，做到人离电断，关好门窗，如一旦发生案件，应立即打110报警，并及时向甲方通报。如遇火灾等事故发生，乙方应全力配合有关机关（部门）查证。甲方也同时配合乙方做好各项调查取证工作。因乙方原因事故发生造成甲方财产损失的，乙方应赔偿。</w:t>
      </w:r>
    </w:p>
    <w:p>
      <w:pPr>
        <w:spacing w:line="276" w:lineRule="auto"/>
        <w:ind w:firstLine="480" w:firstLineChars="200"/>
        <w:rPr>
          <w:rFonts w:ascii="仿宋" w:hAnsi="仿宋" w:eastAsia="仿宋" w:cs="’Times New Roman’"/>
          <w:sz w:val="24"/>
        </w:rPr>
      </w:pPr>
      <w:r>
        <w:rPr>
          <w:rFonts w:hint="eastAsia" w:ascii="仿宋" w:hAnsi="仿宋" w:eastAsia="仿宋" w:cs="仿宋_GB2312"/>
          <w:sz w:val="24"/>
        </w:rPr>
        <w:t>六、乙方必须负责使用场所范围内的安全管理工作，定期对员工进行安全、防范教育，甲方有权对乙方进行检查，若发现安全隐患，乙方必须无条件立即整改。安全注意事项：（1）不得擅自改变房屋的性质和固定结构，严禁形成“三合一”建筑；（2）维护房屋设施安全，水、电、汽（气）搭建符合法律法规；（3）配合甲方安全检查，及时、正确整改甲方提出的安全隐患。</w:t>
      </w:r>
      <w:r>
        <w:rPr>
          <w:rFonts w:hint="eastAsia" w:ascii="仿宋" w:hAnsi="仿宋" w:eastAsia="仿宋" w:cs="’Times New Roman’"/>
          <w:sz w:val="24"/>
        </w:rPr>
        <w:t>（4）如在规定期限内未按要求完成整改或多次出现同一安全隐患整改项目，甲方将开具罚款单，并有权处以100-300元/次罚款，在房屋履约保证金中直接扣除。</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七、乙方在使用场所期间，必须爱护好甲方所有固定财物、设施。如有变动，须经甲方许可后，方可进行更改。</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八、乙方在房屋承租使用期间，应对租赁区域内的消防设备设施器材，特种设备等进行巡查，维护保养、修复等，并按有关规定进行定期检测，确保设备设施，器材装置可靠运行，正常完好。</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九、乙方不得擅自改变承租房屋主体结构和使用功能，必须爱护甲方所有固定财物、设施，如需进行合理装修和变动，须经甲方许可同意后，方可进行装修更改。针对建设工程消防安全，应按规定向有关部门报批，并取得相关消防设计审核意见和消防验收意见书等，方可使用。否则，一切后果由乙方自负。</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十、乙方在房屋承租使用期间，应制定相关的消防安全管理制度，切实抓好安全管理，认真做好消防安全检查，并有记录。</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一、甲方出租给乙方的房屋、设备设施（包括消防设备设施）是完好、安全的，乙方经现场踏勘、测试确认甲方出租给乙方的房屋、设备设施是完好、安全的。如因乙方原因造成治安、消防、安全等事故的，由乙方负全部责任，所有损失由乙方承担，与甲方无关。</w:t>
      </w:r>
    </w:p>
    <w:p>
      <w:pPr>
        <w:spacing w:line="276" w:lineRule="auto"/>
        <w:ind w:firstLine="480" w:firstLineChars="200"/>
        <w:rPr>
          <w:rFonts w:ascii="仿宋" w:hAnsi="仿宋" w:eastAsia="仿宋" w:cs="仿宋_GB2312"/>
          <w:sz w:val="24"/>
        </w:rPr>
      </w:pPr>
      <w:r>
        <w:rPr>
          <w:rFonts w:hint="eastAsia" w:ascii="仿宋" w:hAnsi="仿宋" w:eastAsia="仿宋" w:cs="仿宋_GB2312"/>
          <w:sz w:val="24"/>
        </w:rPr>
        <w:t>十二、本责任书双方签字盖章后生效。有效期至房屋租赁合同终止而终止。</w:t>
      </w:r>
    </w:p>
    <w:p>
      <w:pPr>
        <w:spacing w:line="276" w:lineRule="auto"/>
        <w:rPr>
          <w:rFonts w:ascii="仿宋" w:hAnsi="仿宋" w:eastAsia="仿宋" w:cs="仿宋_GB2312"/>
          <w:sz w:val="24"/>
        </w:rPr>
      </w:pPr>
    </w:p>
    <w:p>
      <w:pPr>
        <w:spacing w:line="276" w:lineRule="auto"/>
        <w:rPr>
          <w:rFonts w:ascii="仿宋" w:hAnsi="仿宋" w:eastAsia="仿宋" w:cs="仿宋_GB2312"/>
          <w:b/>
          <w:sz w:val="24"/>
        </w:rPr>
      </w:pPr>
      <w:r>
        <w:rPr>
          <w:rFonts w:hint="eastAsia" w:ascii="仿宋" w:hAnsi="仿宋" w:eastAsia="仿宋" w:cs="仿宋_GB2312"/>
          <w:sz w:val="24"/>
        </w:rPr>
        <w:t>甲方（盖章）：</w:t>
      </w:r>
      <w:r>
        <w:rPr>
          <w:rFonts w:hint="eastAsia" w:ascii="仿宋" w:hAnsi="仿宋" w:eastAsia="仿宋" w:cs="’Times New Roman’"/>
          <w:sz w:val="24"/>
        </w:rPr>
        <w:t xml:space="preserve">               </w:t>
      </w:r>
      <w:r>
        <w:rPr>
          <w:rFonts w:hint="eastAsia" w:ascii="仿宋" w:hAnsi="仿宋" w:eastAsia="仿宋" w:cs="仿宋_GB2312"/>
          <w:sz w:val="24"/>
        </w:rPr>
        <w:t xml:space="preserve"> 乙方（盖章）</w:t>
      </w:r>
    </w:p>
    <w:p>
      <w:pPr>
        <w:spacing w:line="276" w:lineRule="auto"/>
        <w:ind w:left="6264" w:hanging="6264" w:hangingChars="2600"/>
        <w:jc w:val="distribute"/>
        <w:rPr>
          <w:rFonts w:ascii="仿宋" w:hAnsi="仿宋" w:eastAsia="仿宋" w:cs="仿宋_GB2312"/>
          <w:b/>
          <w:sz w:val="24"/>
        </w:rPr>
      </w:pPr>
    </w:p>
    <w:p>
      <w:pPr>
        <w:spacing w:line="276" w:lineRule="auto"/>
        <w:rPr>
          <w:rFonts w:ascii="仿宋" w:hAnsi="仿宋" w:eastAsia="仿宋" w:cs="仿宋_GB2312"/>
          <w:sz w:val="24"/>
        </w:rPr>
      </w:pPr>
      <w:r>
        <w:rPr>
          <w:rFonts w:hint="eastAsia" w:ascii="仿宋" w:hAnsi="仿宋" w:eastAsia="仿宋" w:cs="仿宋_GB2312"/>
          <w:sz w:val="24"/>
        </w:rPr>
        <w:t xml:space="preserve">地址:                        地址:  </w:t>
      </w:r>
    </w:p>
    <w:p>
      <w:pPr>
        <w:spacing w:line="276" w:lineRule="auto"/>
        <w:rPr>
          <w:rFonts w:ascii="仿宋" w:hAnsi="仿宋" w:eastAsia="仿宋" w:cs="仿宋_GB2312"/>
          <w:sz w:val="24"/>
        </w:rPr>
      </w:pPr>
    </w:p>
    <w:p>
      <w:pPr>
        <w:spacing w:line="276" w:lineRule="auto"/>
        <w:rPr>
          <w:rFonts w:ascii="仿宋" w:hAnsi="仿宋" w:eastAsia="仿宋" w:cs="仿宋_GB2312"/>
          <w:sz w:val="24"/>
        </w:rPr>
      </w:pPr>
      <w:r>
        <w:rPr>
          <w:rFonts w:hint="eastAsia" w:ascii="仿宋" w:hAnsi="仿宋" w:eastAsia="仿宋" w:cs="仿宋_GB2312"/>
          <w:sz w:val="24"/>
        </w:rPr>
        <w:t>代表（签字）：                代表（签字）：</w:t>
      </w:r>
    </w:p>
    <w:p>
      <w:pPr>
        <w:spacing w:line="276" w:lineRule="auto"/>
        <w:rPr>
          <w:rFonts w:ascii="仿宋" w:hAnsi="仿宋" w:eastAsia="仿宋" w:cs="仿宋_GB2312"/>
          <w:sz w:val="24"/>
        </w:rPr>
      </w:pPr>
      <w:r>
        <w:rPr>
          <w:rFonts w:hint="eastAsia" w:ascii="仿宋" w:hAnsi="仿宋" w:eastAsia="仿宋" w:cs="仿宋_GB2312"/>
          <w:sz w:val="24"/>
        </w:rPr>
        <w:t xml:space="preserve"> </w:t>
      </w:r>
    </w:p>
    <w:p>
      <w:pPr>
        <w:spacing w:line="276" w:lineRule="auto"/>
        <w:rPr>
          <w:rFonts w:ascii="仿宋" w:hAnsi="仿宋" w:eastAsia="仿宋"/>
          <w:b/>
          <w:bCs/>
          <w:sz w:val="24"/>
          <w:u w:val="single"/>
        </w:rPr>
      </w:pPr>
      <w:r>
        <w:rPr>
          <w:rFonts w:hint="eastAsia" w:ascii="仿宋" w:hAnsi="仿宋" w:eastAsia="仿宋" w:cs="仿宋_GB2312"/>
          <w:sz w:val="24"/>
        </w:rPr>
        <w:t>签订日期:   年   月   日     签订日期:   年   月   日</w:t>
      </w:r>
    </w:p>
    <w:p>
      <w:pPr>
        <w:spacing w:line="276"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7F"/>
    <w:rsid w:val="00002C86"/>
    <w:rsid w:val="00004DEB"/>
    <w:rsid w:val="00005775"/>
    <w:rsid w:val="00005B90"/>
    <w:rsid w:val="00006437"/>
    <w:rsid w:val="000224B5"/>
    <w:rsid w:val="0002347B"/>
    <w:rsid w:val="00025CE5"/>
    <w:rsid w:val="0003435C"/>
    <w:rsid w:val="000373B5"/>
    <w:rsid w:val="000407D5"/>
    <w:rsid w:val="00041BCB"/>
    <w:rsid w:val="00043A0E"/>
    <w:rsid w:val="00044727"/>
    <w:rsid w:val="000454BB"/>
    <w:rsid w:val="00047DA7"/>
    <w:rsid w:val="00051C85"/>
    <w:rsid w:val="0006189B"/>
    <w:rsid w:val="00063D10"/>
    <w:rsid w:val="00065B32"/>
    <w:rsid w:val="000668F3"/>
    <w:rsid w:val="00066EB0"/>
    <w:rsid w:val="00070A3A"/>
    <w:rsid w:val="000805F5"/>
    <w:rsid w:val="00083AD0"/>
    <w:rsid w:val="00083F9F"/>
    <w:rsid w:val="000906D6"/>
    <w:rsid w:val="00093769"/>
    <w:rsid w:val="000952F7"/>
    <w:rsid w:val="000A5694"/>
    <w:rsid w:val="000B119B"/>
    <w:rsid w:val="000B2E0C"/>
    <w:rsid w:val="000B522E"/>
    <w:rsid w:val="000C4D70"/>
    <w:rsid w:val="000C7435"/>
    <w:rsid w:val="000D0244"/>
    <w:rsid w:val="000D2DBE"/>
    <w:rsid w:val="000D7CD9"/>
    <w:rsid w:val="000E1140"/>
    <w:rsid w:val="000E2B61"/>
    <w:rsid w:val="000E4463"/>
    <w:rsid w:val="000E5687"/>
    <w:rsid w:val="000F6576"/>
    <w:rsid w:val="000F67F1"/>
    <w:rsid w:val="000F77E8"/>
    <w:rsid w:val="001048A2"/>
    <w:rsid w:val="00115063"/>
    <w:rsid w:val="0011585B"/>
    <w:rsid w:val="00116A64"/>
    <w:rsid w:val="00122EC4"/>
    <w:rsid w:val="00124A2F"/>
    <w:rsid w:val="00130044"/>
    <w:rsid w:val="00131F27"/>
    <w:rsid w:val="00132A9D"/>
    <w:rsid w:val="00141401"/>
    <w:rsid w:val="00141A87"/>
    <w:rsid w:val="00141CFE"/>
    <w:rsid w:val="001428E3"/>
    <w:rsid w:val="00143A94"/>
    <w:rsid w:val="001457F7"/>
    <w:rsid w:val="00146691"/>
    <w:rsid w:val="00151879"/>
    <w:rsid w:val="00152488"/>
    <w:rsid w:val="00161B81"/>
    <w:rsid w:val="00166350"/>
    <w:rsid w:val="001706EF"/>
    <w:rsid w:val="00172FE8"/>
    <w:rsid w:val="00174BCD"/>
    <w:rsid w:val="00175183"/>
    <w:rsid w:val="00176F83"/>
    <w:rsid w:val="00176F8A"/>
    <w:rsid w:val="00185882"/>
    <w:rsid w:val="001A08CE"/>
    <w:rsid w:val="001A3B1C"/>
    <w:rsid w:val="001A3DC6"/>
    <w:rsid w:val="001A6470"/>
    <w:rsid w:val="001B12A1"/>
    <w:rsid w:val="001B1956"/>
    <w:rsid w:val="001B546B"/>
    <w:rsid w:val="001B62CC"/>
    <w:rsid w:val="001C1025"/>
    <w:rsid w:val="001C73C9"/>
    <w:rsid w:val="001D5554"/>
    <w:rsid w:val="001D6D28"/>
    <w:rsid w:val="001E05AD"/>
    <w:rsid w:val="001F1BB9"/>
    <w:rsid w:val="001F7307"/>
    <w:rsid w:val="001F7CF6"/>
    <w:rsid w:val="00201AD2"/>
    <w:rsid w:val="0020413D"/>
    <w:rsid w:val="002043D0"/>
    <w:rsid w:val="00204C67"/>
    <w:rsid w:val="00204C6E"/>
    <w:rsid w:val="00204F30"/>
    <w:rsid w:val="00211A19"/>
    <w:rsid w:val="00217FE9"/>
    <w:rsid w:val="00224991"/>
    <w:rsid w:val="002274E0"/>
    <w:rsid w:val="00227FAE"/>
    <w:rsid w:val="00232AE3"/>
    <w:rsid w:val="00233CEA"/>
    <w:rsid w:val="00244FB2"/>
    <w:rsid w:val="00245779"/>
    <w:rsid w:val="00251757"/>
    <w:rsid w:val="002518EE"/>
    <w:rsid w:val="00260C9A"/>
    <w:rsid w:val="00263C82"/>
    <w:rsid w:val="0026517C"/>
    <w:rsid w:val="00266717"/>
    <w:rsid w:val="00266B7E"/>
    <w:rsid w:val="00270310"/>
    <w:rsid w:val="002748B9"/>
    <w:rsid w:val="00274B01"/>
    <w:rsid w:val="00277B10"/>
    <w:rsid w:val="00285D95"/>
    <w:rsid w:val="002873F1"/>
    <w:rsid w:val="00287BF2"/>
    <w:rsid w:val="002A0D0D"/>
    <w:rsid w:val="002A4ABB"/>
    <w:rsid w:val="002A76E7"/>
    <w:rsid w:val="002A7959"/>
    <w:rsid w:val="002B0ADC"/>
    <w:rsid w:val="002B30CD"/>
    <w:rsid w:val="002B636A"/>
    <w:rsid w:val="002C2B0D"/>
    <w:rsid w:val="002C4AEA"/>
    <w:rsid w:val="002D1D2B"/>
    <w:rsid w:val="002D1D93"/>
    <w:rsid w:val="002D3504"/>
    <w:rsid w:val="002D7517"/>
    <w:rsid w:val="002E4D78"/>
    <w:rsid w:val="002E6829"/>
    <w:rsid w:val="002E7EAF"/>
    <w:rsid w:val="002F1D20"/>
    <w:rsid w:val="00302D4C"/>
    <w:rsid w:val="003058E1"/>
    <w:rsid w:val="00307A55"/>
    <w:rsid w:val="00314CA0"/>
    <w:rsid w:val="00323FB1"/>
    <w:rsid w:val="00330D3E"/>
    <w:rsid w:val="0033110B"/>
    <w:rsid w:val="00333064"/>
    <w:rsid w:val="00333AA1"/>
    <w:rsid w:val="0033408B"/>
    <w:rsid w:val="003379D1"/>
    <w:rsid w:val="00342B86"/>
    <w:rsid w:val="00342CBD"/>
    <w:rsid w:val="0034371E"/>
    <w:rsid w:val="00345889"/>
    <w:rsid w:val="00350FC8"/>
    <w:rsid w:val="00356C9C"/>
    <w:rsid w:val="00356FD2"/>
    <w:rsid w:val="00360B9E"/>
    <w:rsid w:val="00360F47"/>
    <w:rsid w:val="00361445"/>
    <w:rsid w:val="003617D3"/>
    <w:rsid w:val="00365D88"/>
    <w:rsid w:val="003700F5"/>
    <w:rsid w:val="0037011C"/>
    <w:rsid w:val="00377F4F"/>
    <w:rsid w:val="0038070F"/>
    <w:rsid w:val="00381FA3"/>
    <w:rsid w:val="003829FA"/>
    <w:rsid w:val="00392894"/>
    <w:rsid w:val="00393144"/>
    <w:rsid w:val="0039523B"/>
    <w:rsid w:val="0039538B"/>
    <w:rsid w:val="00397C46"/>
    <w:rsid w:val="003A05E9"/>
    <w:rsid w:val="003A3A95"/>
    <w:rsid w:val="003B03D2"/>
    <w:rsid w:val="003B0FD9"/>
    <w:rsid w:val="003B3711"/>
    <w:rsid w:val="003B4A3B"/>
    <w:rsid w:val="003C31FC"/>
    <w:rsid w:val="003C3632"/>
    <w:rsid w:val="003C3F7A"/>
    <w:rsid w:val="003D19E8"/>
    <w:rsid w:val="003D2949"/>
    <w:rsid w:val="003D759A"/>
    <w:rsid w:val="003E1C7C"/>
    <w:rsid w:val="003E1F49"/>
    <w:rsid w:val="003F0000"/>
    <w:rsid w:val="003F0044"/>
    <w:rsid w:val="003F1A2D"/>
    <w:rsid w:val="003F428E"/>
    <w:rsid w:val="003F488E"/>
    <w:rsid w:val="003F684C"/>
    <w:rsid w:val="004006FB"/>
    <w:rsid w:val="00401CB9"/>
    <w:rsid w:val="004064A8"/>
    <w:rsid w:val="004157DE"/>
    <w:rsid w:val="00416EC8"/>
    <w:rsid w:val="0041774D"/>
    <w:rsid w:val="00420CFD"/>
    <w:rsid w:val="004232F6"/>
    <w:rsid w:val="00425403"/>
    <w:rsid w:val="00425620"/>
    <w:rsid w:val="00425BC8"/>
    <w:rsid w:val="00427585"/>
    <w:rsid w:val="0043024C"/>
    <w:rsid w:val="00434552"/>
    <w:rsid w:val="004358D5"/>
    <w:rsid w:val="00435ED9"/>
    <w:rsid w:val="00437311"/>
    <w:rsid w:val="0044209A"/>
    <w:rsid w:val="00443D7F"/>
    <w:rsid w:val="00445247"/>
    <w:rsid w:val="00446587"/>
    <w:rsid w:val="0045022F"/>
    <w:rsid w:val="00453474"/>
    <w:rsid w:val="0046209E"/>
    <w:rsid w:val="004661DF"/>
    <w:rsid w:val="004667A5"/>
    <w:rsid w:val="00467A30"/>
    <w:rsid w:val="00473D28"/>
    <w:rsid w:val="004741D3"/>
    <w:rsid w:val="00484EF8"/>
    <w:rsid w:val="004856BC"/>
    <w:rsid w:val="00492937"/>
    <w:rsid w:val="00493C17"/>
    <w:rsid w:val="004969C7"/>
    <w:rsid w:val="00497B3F"/>
    <w:rsid w:val="004A1364"/>
    <w:rsid w:val="004B2214"/>
    <w:rsid w:val="004B2ABA"/>
    <w:rsid w:val="004B41DD"/>
    <w:rsid w:val="004B4CA8"/>
    <w:rsid w:val="004B5841"/>
    <w:rsid w:val="004B6684"/>
    <w:rsid w:val="004B7296"/>
    <w:rsid w:val="004C1C0A"/>
    <w:rsid w:val="004C1FDE"/>
    <w:rsid w:val="004C2409"/>
    <w:rsid w:val="004C4F93"/>
    <w:rsid w:val="004C5758"/>
    <w:rsid w:val="004C58E0"/>
    <w:rsid w:val="004C59B6"/>
    <w:rsid w:val="004C7B48"/>
    <w:rsid w:val="004D0747"/>
    <w:rsid w:val="004D0B0E"/>
    <w:rsid w:val="004D7225"/>
    <w:rsid w:val="004E10CA"/>
    <w:rsid w:val="004E36F9"/>
    <w:rsid w:val="004E3CF7"/>
    <w:rsid w:val="004E759E"/>
    <w:rsid w:val="004F0D3B"/>
    <w:rsid w:val="004F7D50"/>
    <w:rsid w:val="0050351A"/>
    <w:rsid w:val="0050404C"/>
    <w:rsid w:val="005046CD"/>
    <w:rsid w:val="00505D2E"/>
    <w:rsid w:val="00505D77"/>
    <w:rsid w:val="00510FBD"/>
    <w:rsid w:val="00512A56"/>
    <w:rsid w:val="00513E52"/>
    <w:rsid w:val="00514B48"/>
    <w:rsid w:val="00515FEA"/>
    <w:rsid w:val="00516D91"/>
    <w:rsid w:val="005176A5"/>
    <w:rsid w:val="00522272"/>
    <w:rsid w:val="00525088"/>
    <w:rsid w:val="00533F02"/>
    <w:rsid w:val="0053781F"/>
    <w:rsid w:val="00546CA6"/>
    <w:rsid w:val="005603CD"/>
    <w:rsid w:val="00565841"/>
    <w:rsid w:val="0056783F"/>
    <w:rsid w:val="00567D42"/>
    <w:rsid w:val="00571861"/>
    <w:rsid w:val="005802D2"/>
    <w:rsid w:val="00580908"/>
    <w:rsid w:val="0058125A"/>
    <w:rsid w:val="00584343"/>
    <w:rsid w:val="00585012"/>
    <w:rsid w:val="00590D61"/>
    <w:rsid w:val="005917BD"/>
    <w:rsid w:val="00591E8B"/>
    <w:rsid w:val="00592E00"/>
    <w:rsid w:val="005954CC"/>
    <w:rsid w:val="00596C9E"/>
    <w:rsid w:val="00596EA4"/>
    <w:rsid w:val="005A62B5"/>
    <w:rsid w:val="005B3E43"/>
    <w:rsid w:val="005B474C"/>
    <w:rsid w:val="005C4FCD"/>
    <w:rsid w:val="005C5E1D"/>
    <w:rsid w:val="005D23E2"/>
    <w:rsid w:val="005D26BB"/>
    <w:rsid w:val="005D314E"/>
    <w:rsid w:val="005D31C0"/>
    <w:rsid w:val="005D3B60"/>
    <w:rsid w:val="005D3E08"/>
    <w:rsid w:val="005D5670"/>
    <w:rsid w:val="005E765B"/>
    <w:rsid w:val="005F38E1"/>
    <w:rsid w:val="005F6D36"/>
    <w:rsid w:val="005F782E"/>
    <w:rsid w:val="006006AB"/>
    <w:rsid w:val="00600B86"/>
    <w:rsid w:val="00601BB5"/>
    <w:rsid w:val="00602CA7"/>
    <w:rsid w:val="00611BFD"/>
    <w:rsid w:val="006125AA"/>
    <w:rsid w:val="00626805"/>
    <w:rsid w:val="0063163C"/>
    <w:rsid w:val="00642296"/>
    <w:rsid w:val="0064537F"/>
    <w:rsid w:val="006474CF"/>
    <w:rsid w:val="00651BBA"/>
    <w:rsid w:val="0065759B"/>
    <w:rsid w:val="0066199C"/>
    <w:rsid w:val="00663D57"/>
    <w:rsid w:val="00664BB2"/>
    <w:rsid w:val="00673DA4"/>
    <w:rsid w:val="006746D6"/>
    <w:rsid w:val="00674974"/>
    <w:rsid w:val="00674A82"/>
    <w:rsid w:val="00676B43"/>
    <w:rsid w:val="0068016A"/>
    <w:rsid w:val="0068356B"/>
    <w:rsid w:val="00686E81"/>
    <w:rsid w:val="00687B5E"/>
    <w:rsid w:val="00692961"/>
    <w:rsid w:val="00693166"/>
    <w:rsid w:val="00693D78"/>
    <w:rsid w:val="006948CD"/>
    <w:rsid w:val="0069671D"/>
    <w:rsid w:val="006A2926"/>
    <w:rsid w:val="006A54E2"/>
    <w:rsid w:val="006A6412"/>
    <w:rsid w:val="006B10DB"/>
    <w:rsid w:val="006B2C01"/>
    <w:rsid w:val="006B6AAA"/>
    <w:rsid w:val="006B7D8D"/>
    <w:rsid w:val="006C02DC"/>
    <w:rsid w:val="006C09F8"/>
    <w:rsid w:val="006C229A"/>
    <w:rsid w:val="006C2F50"/>
    <w:rsid w:val="006C36CD"/>
    <w:rsid w:val="006C6E5F"/>
    <w:rsid w:val="006D1C38"/>
    <w:rsid w:val="006D31BD"/>
    <w:rsid w:val="006D3ABC"/>
    <w:rsid w:val="006D6024"/>
    <w:rsid w:val="006E27A2"/>
    <w:rsid w:val="006E3B4A"/>
    <w:rsid w:val="006E7294"/>
    <w:rsid w:val="006F0354"/>
    <w:rsid w:val="006F1F17"/>
    <w:rsid w:val="006F3795"/>
    <w:rsid w:val="006F406F"/>
    <w:rsid w:val="006F5B04"/>
    <w:rsid w:val="00700770"/>
    <w:rsid w:val="00701B8E"/>
    <w:rsid w:val="00702C26"/>
    <w:rsid w:val="00703319"/>
    <w:rsid w:val="0070370D"/>
    <w:rsid w:val="0070579E"/>
    <w:rsid w:val="00705F5D"/>
    <w:rsid w:val="00707340"/>
    <w:rsid w:val="00710046"/>
    <w:rsid w:val="007118CD"/>
    <w:rsid w:val="007149FE"/>
    <w:rsid w:val="0071597D"/>
    <w:rsid w:val="00715A55"/>
    <w:rsid w:val="007164A5"/>
    <w:rsid w:val="00716D93"/>
    <w:rsid w:val="00717506"/>
    <w:rsid w:val="007205B2"/>
    <w:rsid w:val="00722422"/>
    <w:rsid w:val="00724259"/>
    <w:rsid w:val="00726067"/>
    <w:rsid w:val="0073002B"/>
    <w:rsid w:val="00730305"/>
    <w:rsid w:val="00734148"/>
    <w:rsid w:val="007352BF"/>
    <w:rsid w:val="00737E10"/>
    <w:rsid w:val="00740FDA"/>
    <w:rsid w:val="00742453"/>
    <w:rsid w:val="0074305A"/>
    <w:rsid w:val="00746E14"/>
    <w:rsid w:val="007545AC"/>
    <w:rsid w:val="00756086"/>
    <w:rsid w:val="00760A60"/>
    <w:rsid w:val="007622E1"/>
    <w:rsid w:val="007702E6"/>
    <w:rsid w:val="00771943"/>
    <w:rsid w:val="00775350"/>
    <w:rsid w:val="00775BD5"/>
    <w:rsid w:val="0078158D"/>
    <w:rsid w:val="00785138"/>
    <w:rsid w:val="00785AD5"/>
    <w:rsid w:val="00786D16"/>
    <w:rsid w:val="0078720E"/>
    <w:rsid w:val="00787DF9"/>
    <w:rsid w:val="00792BDF"/>
    <w:rsid w:val="00793A39"/>
    <w:rsid w:val="00794CA0"/>
    <w:rsid w:val="00796146"/>
    <w:rsid w:val="007A3F0E"/>
    <w:rsid w:val="007A7284"/>
    <w:rsid w:val="007B2C12"/>
    <w:rsid w:val="007B2E7E"/>
    <w:rsid w:val="007C1537"/>
    <w:rsid w:val="007C3FDE"/>
    <w:rsid w:val="007C51E4"/>
    <w:rsid w:val="007C6EFA"/>
    <w:rsid w:val="007C763C"/>
    <w:rsid w:val="007D0CBC"/>
    <w:rsid w:val="007D6BA7"/>
    <w:rsid w:val="007E118D"/>
    <w:rsid w:val="007E44E1"/>
    <w:rsid w:val="007E4770"/>
    <w:rsid w:val="007E60B2"/>
    <w:rsid w:val="007F0250"/>
    <w:rsid w:val="007F048A"/>
    <w:rsid w:val="007F3954"/>
    <w:rsid w:val="007F40E7"/>
    <w:rsid w:val="007F5F4D"/>
    <w:rsid w:val="00801C39"/>
    <w:rsid w:val="008036A1"/>
    <w:rsid w:val="00806567"/>
    <w:rsid w:val="008136DA"/>
    <w:rsid w:val="00814282"/>
    <w:rsid w:val="00815C06"/>
    <w:rsid w:val="008220E2"/>
    <w:rsid w:val="00823E81"/>
    <w:rsid w:val="008274FB"/>
    <w:rsid w:val="00827B2F"/>
    <w:rsid w:val="00833930"/>
    <w:rsid w:val="008401C6"/>
    <w:rsid w:val="0084437A"/>
    <w:rsid w:val="00846298"/>
    <w:rsid w:val="00846665"/>
    <w:rsid w:val="00846956"/>
    <w:rsid w:val="0085058F"/>
    <w:rsid w:val="00851F00"/>
    <w:rsid w:val="0085281A"/>
    <w:rsid w:val="00852D3B"/>
    <w:rsid w:val="00854DD8"/>
    <w:rsid w:val="00855707"/>
    <w:rsid w:val="0085665E"/>
    <w:rsid w:val="00861A8D"/>
    <w:rsid w:val="0086379D"/>
    <w:rsid w:val="00867D6B"/>
    <w:rsid w:val="008702A1"/>
    <w:rsid w:val="00880F6C"/>
    <w:rsid w:val="00884805"/>
    <w:rsid w:val="00884C46"/>
    <w:rsid w:val="00884C8E"/>
    <w:rsid w:val="008967DF"/>
    <w:rsid w:val="00897336"/>
    <w:rsid w:val="00897925"/>
    <w:rsid w:val="008A0657"/>
    <w:rsid w:val="008A3D6D"/>
    <w:rsid w:val="008A3F75"/>
    <w:rsid w:val="008A71DA"/>
    <w:rsid w:val="008B31AB"/>
    <w:rsid w:val="008C20B9"/>
    <w:rsid w:val="008C4ECE"/>
    <w:rsid w:val="008C79EA"/>
    <w:rsid w:val="008D0B55"/>
    <w:rsid w:val="008D3A21"/>
    <w:rsid w:val="008D45AE"/>
    <w:rsid w:val="008D7522"/>
    <w:rsid w:val="008D7C89"/>
    <w:rsid w:val="008E14DB"/>
    <w:rsid w:val="008E43C7"/>
    <w:rsid w:val="008F4F75"/>
    <w:rsid w:val="008F6851"/>
    <w:rsid w:val="00906007"/>
    <w:rsid w:val="009134D2"/>
    <w:rsid w:val="009137C2"/>
    <w:rsid w:val="00915390"/>
    <w:rsid w:val="00915811"/>
    <w:rsid w:val="00935BAC"/>
    <w:rsid w:val="009402C9"/>
    <w:rsid w:val="009429F8"/>
    <w:rsid w:val="00946E8F"/>
    <w:rsid w:val="009514ED"/>
    <w:rsid w:val="00953ADB"/>
    <w:rsid w:val="00957BBA"/>
    <w:rsid w:val="00963646"/>
    <w:rsid w:val="009638CF"/>
    <w:rsid w:val="00965292"/>
    <w:rsid w:val="00973B31"/>
    <w:rsid w:val="00974287"/>
    <w:rsid w:val="00975B16"/>
    <w:rsid w:val="00975ED4"/>
    <w:rsid w:val="009803C0"/>
    <w:rsid w:val="009A45DC"/>
    <w:rsid w:val="009A7344"/>
    <w:rsid w:val="009B6491"/>
    <w:rsid w:val="009B68F5"/>
    <w:rsid w:val="009B6A94"/>
    <w:rsid w:val="009C03F1"/>
    <w:rsid w:val="009C1108"/>
    <w:rsid w:val="009C2787"/>
    <w:rsid w:val="009C56E1"/>
    <w:rsid w:val="009C7EC2"/>
    <w:rsid w:val="009D1588"/>
    <w:rsid w:val="009D2887"/>
    <w:rsid w:val="009D28CD"/>
    <w:rsid w:val="009D51B8"/>
    <w:rsid w:val="009E0339"/>
    <w:rsid w:val="009E1CB6"/>
    <w:rsid w:val="009E50FB"/>
    <w:rsid w:val="009F0842"/>
    <w:rsid w:val="009F3B6A"/>
    <w:rsid w:val="009F4BA9"/>
    <w:rsid w:val="009F61DA"/>
    <w:rsid w:val="00A0278C"/>
    <w:rsid w:val="00A046B4"/>
    <w:rsid w:val="00A06D65"/>
    <w:rsid w:val="00A11CC0"/>
    <w:rsid w:val="00A1379C"/>
    <w:rsid w:val="00A1589E"/>
    <w:rsid w:val="00A17BFE"/>
    <w:rsid w:val="00A20CDC"/>
    <w:rsid w:val="00A33BDE"/>
    <w:rsid w:val="00A35ED0"/>
    <w:rsid w:val="00A511B6"/>
    <w:rsid w:val="00A55344"/>
    <w:rsid w:val="00A57984"/>
    <w:rsid w:val="00A60693"/>
    <w:rsid w:val="00A67FE5"/>
    <w:rsid w:val="00A713D6"/>
    <w:rsid w:val="00A741BF"/>
    <w:rsid w:val="00A76393"/>
    <w:rsid w:val="00A813ED"/>
    <w:rsid w:val="00A828A5"/>
    <w:rsid w:val="00A859EE"/>
    <w:rsid w:val="00A86ABE"/>
    <w:rsid w:val="00A91446"/>
    <w:rsid w:val="00A9442A"/>
    <w:rsid w:val="00A950CE"/>
    <w:rsid w:val="00A96C3D"/>
    <w:rsid w:val="00A96E42"/>
    <w:rsid w:val="00A9725B"/>
    <w:rsid w:val="00AA1DA1"/>
    <w:rsid w:val="00AA2081"/>
    <w:rsid w:val="00AA6F96"/>
    <w:rsid w:val="00AA79F0"/>
    <w:rsid w:val="00AB01CB"/>
    <w:rsid w:val="00AB1941"/>
    <w:rsid w:val="00AC095F"/>
    <w:rsid w:val="00AC1629"/>
    <w:rsid w:val="00AC5B8B"/>
    <w:rsid w:val="00AC5E2A"/>
    <w:rsid w:val="00AD17A3"/>
    <w:rsid w:val="00AE03E5"/>
    <w:rsid w:val="00AE06B2"/>
    <w:rsid w:val="00AE1E5A"/>
    <w:rsid w:val="00AE3AE5"/>
    <w:rsid w:val="00AF01AE"/>
    <w:rsid w:val="00AF3F47"/>
    <w:rsid w:val="00AF7DFA"/>
    <w:rsid w:val="00B0355E"/>
    <w:rsid w:val="00B04755"/>
    <w:rsid w:val="00B065D1"/>
    <w:rsid w:val="00B10BE6"/>
    <w:rsid w:val="00B11146"/>
    <w:rsid w:val="00B1123B"/>
    <w:rsid w:val="00B11495"/>
    <w:rsid w:val="00B15221"/>
    <w:rsid w:val="00B17340"/>
    <w:rsid w:val="00B21A8F"/>
    <w:rsid w:val="00B27056"/>
    <w:rsid w:val="00B3502E"/>
    <w:rsid w:val="00B362D8"/>
    <w:rsid w:val="00B407AA"/>
    <w:rsid w:val="00B41C0E"/>
    <w:rsid w:val="00B47636"/>
    <w:rsid w:val="00B50D5F"/>
    <w:rsid w:val="00B53F02"/>
    <w:rsid w:val="00B55C8A"/>
    <w:rsid w:val="00B57923"/>
    <w:rsid w:val="00B6012A"/>
    <w:rsid w:val="00B61AB2"/>
    <w:rsid w:val="00B62A11"/>
    <w:rsid w:val="00B651E3"/>
    <w:rsid w:val="00B65650"/>
    <w:rsid w:val="00B6583F"/>
    <w:rsid w:val="00B67105"/>
    <w:rsid w:val="00B67285"/>
    <w:rsid w:val="00B73EBD"/>
    <w:rsid w:val="00B75216"/>
    <w:rsid w:val="00B81CCD"/>
    <w:rsid w:val="00B83B84"/>
    <w:rsid w:val="00B86C56"/>
    <w:rsid w:val="00B8775E"/>
    <w:rsid w:val="00B96220"/>
    <w:rsid w:val="00B96297"/>
    <w:rsid w:val="00BA1547"/>
    <w:rsid w:val="00BA2843"/>
    <w:rsid w:val="00BA2CDE"/>
    <w:rsid w:val="00BA3189"/>
    <w:rsid w:val="00BA5D9E"/>
    <w:rsid w:val="00BA6902"/>
    <w:rsid w:val="00BA6F03"/>
    <w:rsid w:val="00BB0DA6"/>
    <w:rsid w:val="00BB34F0"/>
    <w:rsid w:val="00BC3434"/>
    <w:rsid w:val="00BC3814"/>
    <w:rsid w:val="00BC445D"/>
    <w:rsid w:val="00BC5B70"/>
    <w:rsid w:val="00BC624E"/>
    <w:rsid w:val="00BE19D8"/>
    <w:rsid w:val="00BE20F4"/>
    <w:rsid w:val="00BE298B"/>
    <w:rsid w:val="00BE57F8"/>
    <w:rsid w:val="00BE6D61"/>
    <w:rsid w:val="00BF0888"/>
    <w:rsid w:val="00C00989"/>
    <w:rsid w:val="00C0211A"/>
    <w:rsid w:val="00C036E0"/>
    <w:rsid w:val="00C0413C"/>
    <w:rsid w:val="00C11DD1"/>
    <w:rsid w:val="00C12070"/>
    <w:rsid w:val="00C144F5"/>
    <w:rsid w:val="00C171FF"/>
    <w:rsid w:val="00C20136"/>
    <w:rsid w:val="00C2037B"/>
    <w:rsid w:val="00C238E0"/>
    <w:rsid w:val="00C247E6"/>
    <w:rsid w:val="00C25762"/>
    <w:rsid w:val="00C261DC"/>
    <w:rsid w:val="00C264EC"/>
    <w:rsid w:val="00C4185E"/>
    <w:rsid w:val="00C43F45"/>
    <w:rsid w:val="00C453AE"/>
    <w:rsid w:val="00C47356"/>
    <w:rsid w:val="00C51B0F"/>
    <w:rsid w:val="00C56342"/>
    <w:rsid w:val="00C600CC"/>
    <w:rsid w:val="00C62DCB"/>
    <w:rsid w:val="00C6599A"/>
    <w:rsid w:val="00C71729"/>
    <w:rsid w:val="00C72782"/>
    <w:rsid w:val="00C90018"/>
    <w:rsid w:val="00C91075"/>
    <w:rsid w:val="00C919EF"/>
    <w:rsid w:val="00C93230"/>
    <w:rsid w:val="00C95114"/>
    <w:rsid w:val="00C978B2"/>
    <w:rsid w:val="00CA0AB6"/>
    <w:rsid w:val="00CA6960"/>
    <w:rsid w:val="00CB0A94"/>
    <w:rsid w:val="00CB14A1"/>
    <w:rsid w:val="00CB7651"/>
    <w:rsid w:val="00CB7CDF"/>
    <w:rsid w:val="00CC3209"/>
    <w:rsid w:val="00CC3884"/>
    <w:rsid w:val="00CC5DCE"/>
    <w:rsid w:val="00CD4E68"/>
    <w:rsid w:val="00CE225B"/>
    <w:rsid w:val="00CE57E2"/>
    <w:rsid w:val="00CF30BB"/>
    <w:rsid w:val="00CF7387"/>
    <w:rsid w:val="00CF798B"/>
    <w:rsid w:val="00D0076B"/>
    <w:rsid w:val="00D02F74"/>
    <w:rsid w:val="00D0597A"/>
    <w:rsid w:val="00D06AFB"/>
    <w:rsid w:val="00D06EF6"/>
    <w:rsid w:val="00D27761"/>
    <w:rsid w:val="00D30D21"/>
    <w:rsid w:val="00D3258E"/>
    <w:rsid w:val="00D32F2E"/>
    <w:rsid w:val="00D334E2"/>
    <w:rsid w:val="00D36A3D"/>
    <w:rsid w:val="00D4222F"/>
    <w:rsid w:val="00D4257B"/>
    <w:rsid w:val="00D42AC0"/>
    <w:rsid w:val="00D536CF"/>
    <w:rsid w:val="00D56972"/>
    <w:rsid w:val="00D64A21"/>
    <w:rsid w:val="00D706C9"/>
    <w:rsid w:val="00D72B6D"/>
    <w:rsid w:val="00D7342A"/>
    <w:rsid w:val="00D752F9"/>
    <w:rsid w:val="00D753F2"/>
    <w:rsid w:val="00D80095"/>
    <w:rsid w:val="00D83156"/>
    <w:rsid w:val="00D85941"/>
    <w:rsid w:val="00D860BA"/>
    <w:rsid w:val="00D93BFA"/>
    <w:rsid w:val="00D949D5"/>
    <w:rsid w:val="00D9792E"/>
    <w:rsid w:val="00DA0EF9"/>
    <w:rsid w:val="00DA1D53"/>
    <w:rsid w:val="00DA24AF"/>
    <w:rsid w:val="00DA5954"/>
    <w:rsid w:val="00DB2234"/>
    <w:rsid w:val="00DB28E3"/>
    <w:rsid w:val="00DB599B"/>
    <w:rsid w:val="00DB67FE"/>
    <w:rsid w:val="00DB7BD5"/>
    <w:rsid w:val="00DC016F"/>
    <w:rsid w:val="00DC1E2D"/>
    <w:rsid w:val="00DC2A26"/>
    <w:rsid w:val="00DD1B9C"/>
    <w:rsid w:val="00DD24BE"/>
    <w:rsid w:val="00DD24EC"/>
    <w:rsid w:val="00DD529F"/>
    <w:rsid w:val="00DE0AD1"/>
    <w:rsid w:val="00DE352E"/>
    <w:rsid w:val="00DF0790"/>
    <w:rsid w:val="00DF10CD"/>
    <w:rsid w:val="00DF20B9"/>
    <w:rsid w:val="00DF2385"/>
    <w:rsid w:val="00DF2605"/>
    <w:rsid w:val="00DF5179"/>
    <w:rsid w:val="00DF53F3"/>
    <w:rsid w:val="00DF5A26"/>
    <w:rsid w:val="00E053DF"/>
    <w:rsid w:val="00E05C2A"/>
    <w:rsid w:val="00E1381D"/>
    <w:rsid w:val="00E14481"/>
    <w:rsid w:val="00E22BFB"/>
    <w:rsid w:val="00E27550"/>
    <w:rsid w:val="00E31AC0"/>
    <w:rsid w:val="00E44349"/>
    <w:rsid w:val="00E46859"/>
    <w:rsid w:val="00E54BCB"/>
    <w:rsid w:val="00E54D2F"/>
    <w:rsid w:val="00E55B19"/>
    <w:rsid w:val="00E60680"/>
    <w:rsid w:val="00E61277"/>
    <w:rsid w:val="00E613C3"/>
    <w:rsid w:val="00E61654"/>
    <w:rsid w:val="00E635E5"/>
    <w:rsid w:val="00E65E21"/>
    <w:rsid w:val="00E67159"/>
    <w:rsid w:val="00E71582"/>
    <w:rsid w:val="00E73A23"/>
    <w:rsid w:val="00E74232"/>
    <w:rsid w:val="00E84371"/>
    <w:rsid w:val="00E912DB"/>
    <w:rsid w:val="00E93AB5"/>
    <w:rsid w:val="00E93D1E"/>
    <w:rsid w:val="00E94F98"/>
    <w:rsid w:val="00E9663B"/>
    <w:rsid w:val="00EA410C"/>
    <w:rsid w:val="00EB0DE6"/>
    <w:rsid w:val="00EB4FCB"/>
    <w:rsid w:val="00EB7BCA"/>
    <w:rsid w:val="00EC062A"/>
    <w:rsid w:val="00EC0C92"/>
    <w:rsid w:val="00EC4647"/>
    <w:rsid w:val="00EC5C73"/>
    <w:rsid w:val="00ED1C00"/>
    <w:rsid w:val="00ED7E30"/>
    <w:rsid w:val="00EE05E6"/>
    <w:rsid w:val="00EE6144"/>
    <w:rsid w:val="00EF13A3"/>
    <w:rsid w:val="00EF2EFC"/>
    <w:rsid w:val="00F0080A"/>
    <w:rsid w:val="00F01FEC"/>
    <w:rsid w:val="00F02D8D"/>
    <w:rsid w:val="00F07070"/>
    <w:rsid w:val="00F10B15"/>
    <w:rsid w:val="00F120DA"/>
    <w:rsid w:val="00F13A82"/>
    <w:rsid w:val="00F13E43"/>
    <w:rsid w:val="00F13FE7"/>
    <w:rsid w:val="00F1476B"/>
    <w:rsid w:val="00F147AA"/>
    <w:rsid w:val="00F161CB"/>
    <w:rsid w:val="00F2123B"/>
    <w:rsid w:val="00F21F67"/>
    <w:rsid w:val="00F22B30"/>
    <w:rsid w:val="00F2648A"/>
    <w:rsid w:val="00F27383"/>
    <w:rsid w:val="00F3032B"/>
    <w:rsid w:val="00F31008"/>
    <w:rsid w:val="00F31E0D"/>
    <w:rsid w:val="00F420D4"/>
    <w:rsid w:val="00F44863"/>
    <w:rsid w:val="00F44D00"/>
    <w:rsid w:val="00F4677C"/>
    <w:rsid w:val="00F542E2"/>
    <w:rsid w:val="00F56069"/>
    <w:rsid w:val="00F6136D"/>
    <w:rsid w:val="00F66649"/>
    <w:rsid w:val="00F7791F"/>
    <w:rsid w:val="00F80CE5"/>
    <w:rsid w:val="00F81F21"/>
    <w:rsid w:val="00F8349C"/>
    <w:rsid w:val="00F94E35"/>
    <w:rsid w:val="00F96EDB"/>
    <w:rsid w:val="00F9794E"/>
    <w:rsid w:val="00F97C26"/>
    <w:rsid w:val="00FA1810"/>
    <w:rsid w:val="00FA4F8D"/>
    <w:rsid w:val="00FA5BFE"/>
    <w:rsid w:val="00FB09D5"/>
    <w:rsid w:val="00FB20C2"/>
    <w:rsid w:val="00FB67B1"/>
    <w:rsid w:val="00FB7F4F"/>
    <w:rsid w:val="00FC01C4"/>
    <w:rsid w:val="00FC566F"/>
    <w:rsid w:val="00FC572D"/>
    <w:rsid w:val="00FC5BFC"/>
    <w:rsid w:val="00FD0D17"/>
    <w:rsid w:val="00FD4743"/>
    <w:rsid w:val="00FD5DD7"/>
    <w:rsid w:val="00FF0DDE"/>
    <w:rsid w:val="00FF26BF"/>
    <w:rsid w:val="00FF3CB3"/>
    <w:rsid w:val="00FF6D42"/>
    <w:rsid w:val="341B7465"/>
    <w:rsid w:val="3B460FE5"/>
    <w:rsid w:val="45CD4B11"/>
    <w:rsid w:val="6FFE3578"/>
    <w:rsid w:val="758F7E5D"/>
    <w:rsid w:val="F3FF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0"/>
    <w:unhideWhenUsed/>
    <w:qFormat/>
    <w:uiPriority w:val="0"/>
    <w:pPr>
      <w:spacing w:after="120"/>
      <w:ind w:left="420" w:leftChars="200"/>
    </w:pPr>
    <w:rPr>
      <w:sz w:val="16"/>
      <w:szCs w:val="16"/>
    </w:rPr>
  </w:style>
  <w:style w:type="character" w:styleId="9">
    <w:name w:val="annotation reference"/>
    <w:basedOn w:val="8"/>
    <w:semiHidden/>
    <w:unhideWhenUsed/>
    <w:qFormat/>
    <w:uiPriority w:val="99"/>
    <w:rPr>
      <w:sz w:val="21"/>
      <w:szCs w:val="21"/>
    </w:rPr>
  </w:style>
  <w:style w:type="character" w:customStyle="1" w:styleId="10">
    <w:name w:val="正文文本缩进 3 字符"/>
    <w:basedOn w:val="8"/>
    <w:link w:val="6"/>
    <w:semiHidden/>
    <w:qFormat/>
    <w:uiPriority w:val="0"/>
    <w:rPr>
      <w:rFonts w:ascii="Times New Roman" w:hAnsi="Times New Roman" w:eastAsia="宋体" w:cs="Times New Roman"/>
      <w:sz w:val="16"/>
      <w:szCs w:val="16"/>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67466-D5C6-45E2-9259-FF160071FEAF}">
  <ds:schemaRefs/>
</ds:datastoreItem>
</file>

<file path=docProps/app.xml><?xml version="1.0" encoding="utf-8"?>
<Properties xmlns="http://schemas.openxmlformats.org/officeDocument/2006/extended-properties" xmlns:vt="http://schemas.openxmlformats.org/officeDocument/2006/docPropsVTypes">
  <Template>Normal</Template>
  <Pages>6</Pages>
  <Words>786</Words>
  <Characters>4483</Characters>
  <Lines>37</Lines>
  <Paragraphs>10</Paragraphs>
  <TotalTime>80</TotalTime>
  <ScaleCrop>false</ScaleCrop>
  <LinksUpToDate>false</LinksUpToDate>
  <CharactersWithSpaces>5259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2021-03-26T05:14:00Z</dcterms:created>
  <dc:creator>吴琳晔</dc:creator>
  <cp:lastModifiedBy>吴琳晔</cp:lastModifiedBy>
  <cp:lastPrinted>2021-11-19T08:44:24Z</cp:lastPrinted>
  <dcterms:modified xsi:type="dcterms:W3CDTF">2021-11-19T08:52:19Z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C320A771264E430D8B05F401EE4DF80E</vt:lpwstr>
  </property>
</Properties>
</file>