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sz w:val="22"/>
          <w:u w:val="single"/>
        </w:rPr>
        <w:t>（</w:t>
      </w:r>
      <w:r>
        <w:rPr>
          <w:rFonts w:hint="eastAsia" w:ascii="宋体" w:hAnsi="宋体"/>
          <w:b/>
          <w:sz w:val="22"/>
          <w:u w:val="single"/>
          <w:lang w:val="en-US" w:eastAsia="zh-CN"/>
        </w:rPr>
        <w:t>钱塘新区义蓬街道义蓬中路306-93、306-95、306-97、306-99号房屋5年租赁权</w:t>
      </w:r>
      <w:r>
        <w:rPr>
          <w:rFonts w:hint="eastAsia" w:ascii="宋体" w:hAnsi="宋体"/>
          <w:b/>
          <w:sz w:val="22"/>
          <w:u w:val="single"/>
        </w:rPr>
        <w:t>项目（标的编号：HJS2021ZL1417）</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w:t>
      </w:r>
      <w:bookmarkStart w:id="0" w:name="_GoBack"/>
      <w:bookmarkEnd w:id="0"/>
      <w:r>
        <w:rPr>
          <w:rFonts w:asciiTheme="minorEastAsia" w:hAnsiTheme="minorEastAsia"/>
          <w:szCs w:val="21"/>
        </w:rPr>
        <w:t>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3个工作日内携带报名时上传的主体资格证明等相关文件原件至杭交所完成现场确认和签署《成交通知书》、交易记录及《房屋租赁合同》等相关合同文件；并在《成交通知书》、《房屋租赁合同》签署次日起5个工作日内将首期租金、交易服务费和履约保证金一次性支付至杭交所指定账户（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同意杭交所在经出租方申请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我方知悉并承诺：承租方在进行经营活动前，有义务根据所需经营的业态自行了解清楚相关营业执照、资质的审批条件（包括但不限于消防审批、环保审批、教育局审批等），并自行核实拟承租的房屋是否能够达到审批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我方知悉并承诺：</w:t>
      </w:r>
      <w:r>
        <w:rPr>
          <w:rFonts w:hint="eastAsia" w:asciiTheme="minorEastAsia" w:hAnsiTheme="minorEastAsia" w:eastAsiaTheme="minorEastAsia"/>
          <w:szCs w:val="21"/>
        </w:rPr>
        <w:t>出租方与承租方的权利义务详见《房屋租赁合同》（样本）</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、同意交纳按第一计租年度的一个月租金计的交易服务费。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20C4031C"/>
    <w:rsid w:val="2EFC3C59"/>
    <w:rsid w:val="38CB6299"/>
    <w:rsid w:val="39A8199F"/>
    <w:rsid w:val="3E944C68"/>
    <w:rsid w:val="409E2DBF"/>
    <w:rsid w:val="4B6C79F2"/>
    <w:rsid w:val="4D19643D"/>
    <w:rsid w:val="51620775"/>
    <w:rsid w:val="52010376"/>
    <w:rsid w:val="53332D2C"/>
    <w:rsid w:val="5B40427E"/>
    <w:rsid w:val="62C611E6"/>
    <w:rsid w:val="64565C1A"/>
    <w:rsid w:val="728F0602"/>
    <w:rsid w:val="75235627"/>
    <w:rsid w:val="78232C38"/>
    <w:rsid w:val="7E13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TotalTime>
  <ScaleCrop>false</ScaleCrop>
  <LinksUpToDate>false</LinksUpToDate>
  <CharactersWithSpaces>1884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2021-10-12T03:55:32Z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