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b/>
          <w:sz w:val="24"/>
          <w:szCs w:val="24"/>
        </w:rPr>
      </w:pPr>
      <w:r>
        <w:rPr>
          <w:sz w:val="24"/>
        </w:rPr>
        <w:drawing>
          <wp:anchor distT="0" distB="0" distL="114300" distR="114300" simplePos="0" relativeHeight="251661312" behindDoc="1" locked="0" layoutInCell="1" allowOverlap="1">
            <wp:simplePos x="0" y="0"/>
            <wp:positionH relativeFrom="column">
              <wp:posOffset>-1136650</wp:posOffset>
            </wp:positionH>
            <wp:positionV relativeFrom="paragraph">
              <wp:posOffset>-1243965</wp:posOffset>
            </wp:positionV>
            <wp:extent cx="7534910" cy="10657205"/>
            <wp:effectExtent l="0" t="0" r="952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541868" cy="10667712"/>
                    </a:xfrm>
                    <a:prstGeom prst="rect">
                      <a:avLst/>
                    </a:prstGeom>
                  </pic:spPr>
                </pic:pic>
              </a:graphicData>
            </a:graphic>
          </wp:anchor>
        </w:drawing>
      </w:r>
      <w:r>
        <w:rPr>
          <w:sz w:val="24"/>
        </w:rPr>
        <mc:AlternateContent>
          <mc:Choice Requires="wps">
            <w:drawing>
              <wp:anchor distT="0" distB="0" distL="114300" distR="114300" simplePos="0" relativeHeight="251659264" behindDoc="0" locked="0" layoutInCell="1" allowOverlap="1">
                <wp:simplePos x="0" y="0"/>
                <wp:positionH relativeFrom="column">
                  <wp:posOffset>180340</wp:posOffset>
                </wp:positionH>
                <wp:positionV relativeFrom="paragraph">
                  <wp:posOffset>6536690</wp:posOffset>
                </wp:positionV>
                <wp:extent cx="1746250" cy="1183005"/>
                <wp:effectExtent l="0" t="0" r="6350" b="17145"/>
                <wp:wrapNone/>
                <wp:docPr id="4" name="矩形 4"/>
                <wp:cNvGraphicFramePr/>
                <a:graphic xmlns:a="http://schemas.openxmlformats.org/drawingml/2006/main">
                  <a:graphicData uri="http://schemas.microsoft.com/office/word/2010/wordprocessingShape">
                    <wps:wsp>
                      <wps:cNvSpPr/>
                      <wps:spPr>
                        <a:xfrm>
                          <a:off x="1344930" y="7813040"/>
                          <a:ext cx="1746250" cy="11830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4.2pt;margin-top:514.7pt;height:93.15pt;width:137.5pt;z-index:251659264;v-text-anchor:middle;mso-width-relative:page;mso-height-relative:page;" fillcolor="#FFFFFF [3212]" filled="t" stroked="f" coordsize="21600,21600" o:gfxdata="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fJhJbaAAAADAEAAA8AAAAAAAAAAQAg&#10;AAAAIgAAAGRycy9kb3ducmV2LnhtbFBLAQIUABQAAAAIAIdO4kD7T5jufgIAAOMEAAAOAAAAAAAA&#10;AAEAIAAAACkBAABkcnMvZTJvRG9jLnhtbFBLBQYAAAAABgAGAFkBAAAZBgAAAAA=&#10;">
                <v:fill on="t" focussize="0,0"/>
                <v:stroke on="f" weight="1pt" miterlimit="8" joinstyle="miter"/>
                <v:imagedata o:title=""/>
                <o:lock v:ext="edit" aspectratio="f"/>
                <v:textbox>
                  <w:txbxContent>
                    <w:p>
                      <w:pPr>
                        <w:jc w:val="cente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255270</wp:posOffset>
                </wp:positionH>
                <wp:positionV relativeFrom="paragraph">
                  <wp:posOffset>6495415</wp:posOffset>
                </wp:positionV>
                <wp:extent cx="4357370" cy="1254125"/>
                <wp:effectExtent l="0" t="0" r="5080" b="3175"/>
                <wp:wrapNone/>
                <wp:docPr id="3" name="文本框 3"/>
                <wp:cNvGraphicFramePr/>
                <a:graphic xmlns:a="http://schemas.openxmlformats.org/drawingml/2006/main">
                  <a:graphicData uri="http://schemas.microsoft.com/office/word/2010/wordprocessingShape">
                    <wps:wsp>
                      <wps:cNvSpPr txBox="1"/>
                      <wps:spPr>
                        <a:xfrm>
                          <a:off x="1363980" y="7801610"/>
                          <a:ext cx="4357370" cy="1254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sz w:val="28"/>
                                <w:szCs w:val="28"/>
                              </w:rPr>
                            </w:pPr>
                            <w:r>
                              <w:rPr>
                                <w:rFonts w:hint="eastAsia"/>
                                <w:b/>
                                <w:bCs/>
                                <w:sz w:val="28"/>
                                <w:szCs w:val="28"/>
                              </w:rPr>
                              <w:t>物业租赁地址：</w:t>
                            </w:r>
                            <w:r>
                              <w:rPr>
                                <w:rFonts w:hint="eastAsia"/>
                                <w:b/>
                                <w:bCs/>
                                <w:sz w:val="28"/>
                                <w:szCs w:val="28"/>
                                <w:u w:val="single"/>
                              </w:rPr>
                              <w:t xml:space="preserve">   </w:t>
                            </w:r>
                            <w:r>
                              <w:rPr>
                                <w:rFonts w:hint="eastAsia"/>
                                <w:b/>
                                <w:bCs/>
                                <w:sz w:val="28"/>
                                <w:szCs w:val="28"/>
                                <w:u w:val="single"/>
                                <w:lang w:val="en-US" w:eastAsia="zh-CN"/>
                              </w:rPr>
                              <w:t xml:space="preserve">                                 </w:t>
                            </w:r>
                            <w:r>
                              <w:rPr>
                                <w:b/>
                                <w:bCs/>
                                <w:sz w:val="28"/>
                                <w:szCs w:val="28"/>
                                <w:u w:val="single"/>
                              </w:rPr>
                              <w:t xml:space="preserve">   </w:t>
                            </w:r>
                          </w:p>
                          <w:p>
                            <w:pPr>
                              <w:rPr>
                                <w:b/>
                                <w:bCs/>
                                <w:sz w:val="28"/>
                                <w:szCs w:val="28"/>
                              </w:rPr>
                            </w:pPr>
                            <w:r>
                              <w:rPr>
                                <w:rFonts w:hint="eastAsia"/>
                                <w:b/>
                                <w:bCs/>
                                <w:sz w:val="28"/>
                                <w:szCs w:val="28"/>
                              </w:rPr>
                              <w:t>建筑面积：</w:t>
                            </w:r>
                            <w:r>
                              <w:rPr>
                                <w:b/>
                                <w:bCs/>
                                <w:sz w:val="28"/>
                                <w:szCs w:val="28"/>
                                <w:u w:val="single"/>
                              </w:rPr>
                              <w:t xml:space="preserve">           </w:t>
                            </w:r>
                            <w:r>
                              <w:rPr>
                                <w:rFonts w:hint="eastAsia"/>
                                <w:b/>
                                <w:bCs/>
                                <w:sz w:val="28"/>
                                <w:szCs w:val="28"/>
                                <w:u w:val="single"/>
                              </w:rPr>
                              <w:t xml:space="preserve">   </w:t>
                            </w:r>
                            <w:r>
                              <w:rPr>
                                <w:rFonts w:hint="eastAsia"/>
                                <w:b/>
                                <w:bCs/>
                                <w:sz w:val="28"/>
                                <w:szCs w:val="28"/>
                                <w:u w:val="single"/>
                                <w:lang w:val="en-US" w:eastAsia="zh-CN"/>
                              </w:rPr>
                              <w:t xml:space="preserve">        </w:t>
                            </w:r>
                            <w:r>
                              <w:rPr>
                                <w:rFonts w:hint="eastAsia"/>
                                <w:b/>
                                <w:bCs/>
                                <w:sz w:val="28"/>
                                <w:szCs w:val="28"/>
                                <w:u w:val="single"/>
                              </w:rPr>
                              <w:t xml:space="preserve"> </w:t>
                            </w:r>
                            <w:r>
                              <w:rPr>
                                <w:b/>
                                <w:bCs/>
                                <w:sz w:val="28"/>
                                <w:szCs w:val="28"/>
                                <w:u w:val="single"/>
                              </w:rPr>
                              <w:t xml:space="preserve">                   </w:t>
                            </w:r>
                          </w:p>
                          <w:p>
                            <w:pPr>
                              <w:rPr>
                                <w:b/>
                                <w:bCs/>
                                <w:sz w:val="28"/>
                                <w:szCs w:val="28"/>
                                <w:u w:val="single"/>
                              </w:rPr>
                            </w:pPr>
                            <w:r>
                              <w:rPr>
                                <w:rFonts w:hint="eastAsia"/>
                                <w:b/>
                                <w:bCs/>
                                <w:sz w:val="28"/>
                                <w:szCs w:val="28"/>
                              </w:rPr>
                              <w:t>承租人：</w:t>
                            </w:r>
                            <w:r>
                              <w:rPr>
                                <w:b/>
                                <w:bCs/>
                                <w:sz w:val="28"/>
                                <w:szCs w:val="28"/>
                                <w:u w:val="single"/>
                              </w:rPr>
                              <w:t xml:space="preserve">      </w:t>
                            </w:r>
                            <w:r>
                              <w:rPr>
                                <w:rFonts w:hint="eastAsia"/>
                                <w:b/>
                                <w:bCs/>
                                <w:sz w:val="28"/>
                                <w:szCs w:val="28"/>
                                <w:u w:val="single"/>
                                <w:lang w:val="en-US" w:eastAsia="zh-CN"/>
                              </w:rPr>
                              <w:t xml:space="preserve">                           </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pt;margin-top:511.45pt;height:98.75pt;width:343.1pt;z-index:251660288;mso-width-relative:page;mso-height-relative:page;" filled="f" stroked="f" coordsize="21600,21600" o:gfxdata="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GNgcnbAAAADAEAAA8AAAAAAAAA&#10;AQAgAAAAIgAAAGRycy9kb3ducmV2LnhtbFBLAQIUABQAAAAIAIdO4kBPhdj3RwIAAHMEAAAOAAAA&#10;AAAAAAEAIAAAACoBAABkcnMvZTJvRG9jLnhtbFBLBQYAAAAABgAGAFkBAADjBQAAAAA=&#10;">
                <v:fill on="f" focussize="0,0"/>
                <v:stroke on="f" weight="0.5pt"/>
                <v:imagedata o:title=""/>
                <o:lock v:ext="edit" aspectratio="f"/>
                <v:textbox>
                  <w:txbxContent>
                    <w:p>
                      <w:pPr>
                        <w:rPr>
                          <w:b/>
                          <w:bCs/>
                          <w:sz w:val="28"/>
                          <w:szCs w:val="28"/>
                        </w:rPr>
                      </w:pPr>
                      <w:r>
                        <w:rPr>
                          <w:rFonts w:hint="eastAsia"/>
                          <w:b/>
                          <w:bCs/>
                          <w:sz w:val="28"/>
                          <w:szCs w:val="28"/>
                        </w:rPr>
                        <w:t>物业租赁地址：</w:t>
                      </w:r>
                      <w:r>
                        <w:rPr>
                          <w:rFonts w:hint="eastAsia"/>
                          <w:b/>
                          <w:bCs/>
                          <w:sz w:val="28"/>
                          <w:szCs w:val="28"/>
                          <w:u w:val="single"/>
                        </w:rPr>
                        <w:t xml:space="preserve">   </w:t>
                      </w:r>
                      <w:r>
                        <w:rPr>
                          <w:rFonts w:hint="eastAsia"/>
                          <w:b/>
                          <w:bCs/>
                          <w:sz w:val="28"/>
                          <w:szCs w:val="28"/>
                          <w:u w:val="single"/>
                          <w:lang w:val="en-US" w:eastAsia="zh-CN"/>
                        </w:rPr>
                        <w:t xml:space="preserve">                                 </w:t>
                      </w:r>
                      <w:r>
                        <w:rPr>
                          <w:b/>
                          <w:bCs/>
                          <w:sz w:val="28"/>
                          <w:szCs w:val="28"/>
                          <w:u w:val="single"/>
                        </w:rPr>
                        <w:t xml:space="preserve">   </w:t>
                      </w:r>
                    </w:p>
                    <w:p>
                      <w:pPr>
                        <w:rPr>
                          <w:b/>
                          <w:bCs/>
                          <w:sz w:val="28"/>
                          <w:szCs w:val="28"/>
                        </w:rPr>
                      </w:pPr>
                      <w:r>
                        <w:rPr>
                          <w:rFonts w:hint="eastAsia"/>
                          <w:b/>
                          <w:bCs/>
                          <w:sz w:val="28"/>
                          <w:szCs w:val="28"/>
                        </w:rPr>
                        <w:t>建筑面积：</w:t>
                      </w:r>
                      <w:r>
                        <w:rPr>
                          <w:b/>
                          <w:bCs/>
                          <w:sz w:val="28"/>
                          <w:szCs w:val="28"/>
                          <w:u w:val="single"/>
                        </w:rPr>
                        <w:t xml:space="preserve">           </w:t>
                      </w:r>
                      <w:r>
                        <w:rPr>
                          <w:rFonts w:hint="eastAsia"/>
                          <w:b/>
                          <w:bCs/>
                          <w:sz w:val="28"/>
                          <w:szCs w:val="28"/>
                          <w:u w:val="single"/>
                        </w:rPr>
                        <w:t xml:space="preserve">   </w:t>
                      </w:r>
                      <w:r>
                        <w:rPr>
                          <w:rFonts w:hint="eastAsia"/>
                          <w:b/>
                          <w:bCs/>
                          <w:sz w:val="28"/>
                          <w:szCs w:val="28"/>
                          <w:u w:val="single"/>
                          <w:lang w:val="en-US" w:eastAsia="zh-CN"/>
                        </w:rPr>
                        <w:t xml:space="preserve">        </w:t>
                      </w:r>
                      <w:r>
                        <w:rPr>
                          <w:rFonts w:hint="eastAsia"/>
                          <w:b/>
                          <w:bCs/>
                          <w:sz w:val="28"/>
                          <w:szCs w:val="28"/>
                          <w:u w:val="single"/>
                        </w:rPr>
                        <w:t xml:space="preserve"> </w:t>
                      </w:r>
                      <w:r>
                        <w:rPr>
                          <w:b/>
                          <w:bCs/>
                          <w:sz w:val="28"/>
                          <w:szCs w:val="28"/>
                          <w:u w:val="single"/>
                        </w:rPr>
                        <w:t xml:space="preserve">                   </w:t>
                      </w:r>
                    </w:p>
                    <w:p>
                      <w:pPr>
                        <w:rPr>
                          <w:b/>
                          <w:bCs/>
                          <w:sz w:val="28"/>
                          <w:szCs w:val="28"/>
                          <w:u w:val="single"/>
                        </w:rPr>
                      </w:pPr>
                      <w:r>
                        <w:rPr>
                          <w:rFonts w:hint="eastAsia"/>
                          <w:b/>
                          <w:bCs/>
                          <w:sz w:val="28"/>
                          <w:szCs w:val="28"/>
                        </w:rPr>
                        <w:t>承租人：</w:t>
                      </w:r>
                      <w:r>
                        <w:rPr>
                          <w:b/>
                          <w:bCs/>
                          <w:sz w:val="28"/>
                          <w:szCs w:val="28"/>
                          <w:u w:val="single"/>
                        </w:rPr>
                        <w:t xml:space="preserve">      </w:t>
                      </w:r>
                      <w:r>
                        <w:rPr>
                          <w:rFonts w:hint="eastAsia"/>
                          <w:b/>
                          <w:bCs/>
                          <w:sz w:val="28"/>
                          <w:szCs w:val="28"/>
                          <w:u w:val="single"/>
                          <w:lang w:val="en-US" w:eastAsia="zh-CN"/>
                        </w:rPr>
                        <w:t xml:space="preserve">                           </w:t>
                      </w:r>
                      <w:r>
                        <w:rPr>
                          <w:b/>
                          <w:bCs/>
                          <w:sz w:val="28"/>
                          <w:szCs w:val="28"/>
                          <w:u w:val="single"/>
                        </w:rPr>
                        <w:t xml:space="preserve"> </w:t>
                      </w:r>
                      <w:r>
                        <w:rPr>
                          <w:rFonts w:hint="eastAsia"/>
                          <w:b/>
                          <w:bCs/>
                          <w:sz w:val="28"/>
                          <w:szCs w:val="28"/>
                          <w:u w:val="single"/>
                        </w:rPr>
                        <w:t xml:space="preserve"> </w:t>
                      </w:r>
                      <w:r>
                        <w:rPr>
                          <w:b/>
                          <w:bCs/>
                          <w:sz w:val="28"/>
                          <w:szCs w:val="28"/>
                          <w:u w:val="single"/>
                        </w:rPr>
                        <w:t xml:space="preserve">         </w:t>
                      </w:r>
                    </w:p>
                  </w:txbxContent>
                </v:textbox>
              </v:shape>
            </w:pict>
          </mc:Fallback>
        </mc:AlternateContent>
      </w:r>
      <w:r>
        <w:rPr>
          <w:rFonts w:ascii="宋体" w:hAnsi="宋体" w:cs="宋体"/>
          <w:b/>
          <w:sz w:val="24"/>
        </w:rPr>
        <w:br w:type="page"/>
      </w:r>
    </w:p>
    <w:p>
      <w:pPr>
        <w:spacing w:line="360" w:lineRule="auto"/>
        <w:rPr>
          <w:rFonts w:ascii="宋体" w:hAnsi="宋体" w:eastAsia="宋体" w:cs="宋体"/>
          <w:b/>
          <w:sz w:val="24"/>
          <w:szCs w:val="24"/>
        </w:rPr>
      </w:pPr>
    </w:p>
    <w:p>
      <w:pPr>
        <w:pStyle w:val="13"/>
        <w:spacing w:line="360" w:lineRule="auto"/>
        <w:jc w:val="center"/>
        <w:rPr>
          <w:rFonts w:ascii="仿宋" w:hAnsi="仿宋" w:eastAsia="仿宋" w:cs="仿宋"/>
        </w:rPr>
      </w:pPr>
      <w:r>
        <w:rPr>
          <w:rFonts w:hint="eastAsia" w:ascii="宋体" w:hAnsi="宋体" w:eastAsia="宋体" w:cs="宋体"/>
          <w:b/>
          <w:sz w:val="44"/>
          <w:szCs w:val="44"/>
        </w:rPr>
        <w:t>房</w:t>
      </w:r>
      <w:r>
        <w:rPr>
          <w:rFonts w:ascii="宋体" w:hAnsi="宋体" w:eastAsia="宋体" w:cs="宋体"/>
          <w:b/>
          <w:sz w:val="44"/>
          <w:szCs w:val="44"/>
        </w:rPr>
        <w:t xml:space="preserve"> </w:t>
      </w:r>
      <w:r>
        <w:rPr>
          <w:rFonts w:hint="eastAsia" w:ascii="宋体" w:hAnsi="宋体" w:eastAsia="宋体" w:cs="宋体"/>
          <w:b/>
          <w:sz w:val="44"/>
          <w:szCs w:val="44"/>
        </w:rPr>
        <w:t>屋</w:t>
      </w:r>
      <w:r>
        <w:rPr>
          <w:rFonts w:ascii="宋体" w:hAnsi="宋体" w:eastAsia="宋体" w:cs="宋体"/>
          <w:b/>
          <w:sz w:val="44"/>
          <w:szCs w:val="44"/>
        </w:rPr>
        <w:t xml:space="preserve"> </w:t>
      </w:r>
      <w:r>
        <w:rPr>
          <w:rFonts w:hint="eastAsia" w:ascii="宋体" w:hAnsi="宋体" w:eastAsia="宋体" w:cs="宋体"/>
          <w:b/>
          <w:sz w:val="44"/>
          <w:szCs w:val="44"/>
        </w:rPr>
        <w:t>租</w:t>
      </w:r>
      <w:r>
        <w:rPr>
          <w:rFonts w:ascii="宋体" w:hAnsi="宋体" w:eastAsia="宋体" w:cs="宋体"/>
          <w:b/>
          <w:sz w:val="44"/>
          <w:szCs w:val="44"/>
        </w:rPr>
        <w:t xml:space="preserve"> </w:t>
      </w:r>
      <w:r>
        <w:rPr>
          <w:rFonts w:hint="eastAsia" w:ascii="宋体" w:hAnsi="宋体" w:eastAsia="宋体" w:cs="宋体"/>
          <w:b/>
          <w:sz w:val="44"/>
          <w:szCs w:val="44"/>
        </w:rPr>
        <w:t>赁</w:t>
      </w:r>
      <w:r>
        <w:rPr>
          <w:rFonts w:ascii="宋体" w:hAnsi="宋体" w:eastAsia="宋体" w:cs="宋体"/>
          <w:b/>
          <w:sz w:val="44"/>
          <w:szCs w:val="44"/>
        </w:rPr>
        <w:t xml:space="preserve"> </w:t>
      </w:r>
      <w:r>
        <w:rPr>
          <w:rFonts w:hint="eastAsia" w:ascii="宋体" w:hAnsi="宋体" w:eastAsia="宋体" w:cs="宋体"/>
          <w:b/>
          <w:sz w:val="44"/>
          <w:szCs w:val="44"/>
        </w:rPr>
        <w:t>合</w:t>
      </w:r>
      <w:r>
        <w:rPr>
          <w:rFonts w:ascii="宋体" w:hAnsi="宋体" w:eastAsia="宋体" w:cs="宋体"/>
          <w:b/>
          <w:sz w:val="44"/>
          <w:szCs w:val="44"/>
        </w:rPr>
        <w:t xml:space="preserve"> </w:t>
      </w:r>
      <w:r>
        <w:rPr>
          <w:rFonts w:hint="eastAsia" w:ascii="宋体" w:hAnsi="宋体" w:eastAsia="宋体" w:cs="宋体"/>
          <w:b/>
          <w:sz w:val="44"/>
          <w:szCs w:val="44"/>
        </w:rPr>
        <w:t>同</w:t>
      </w:r>
    </w:p>
    <w:p>
      <w:pPr>
        <w:pStyle w:val="13"/>
        <w:wordWrap w:val="0"/>
        <w:spacing w:line="500" w:lineRule="exact"/>
        <w:jc w:val="right"/>
        <w:rPr>
          <w:rFonts w:hint="default" w:ascii="仿宋" w:hAnsi="仿宋" w:eastAsia="仿宋" w:cs="仿宋"/>
          <w:b/>
          <w:sz w:val="24"/>
          <w:szCs w:val="24"/>
          <w:lang w:val="en-US" w:eastAsia="zh-CN"/>
        </w:rPr>
      </w:pPr>
      <w:r>
        <w:rPr>
          <w:rFonts w:hint="eastAsia" w:ascii="仿宋" w:hAnsi="仿宋" w:eastAsia="仿宋" w:cs="仿宋"/>
          <w:b/>
          <w:sz w:val="24"/>
          <w:szCs w:val="24"/>
        </w:rPr>
        <w:t>合同编号：</w:t>
      </w:r>
      <w:r>
        <w:rPr>
          <w:rFonts w:hint="eastAsia" w:ascii="仿宋" w:hAnsi="仿宋" w:eastAsia="仿宋" w:cs="仿宋"/>
          <w:b/>
          <w:sz w:val="24"/>
          <w:szCs w:val="24"/>
          <w:lang w:val="en-US" w:eastAsia="zh-CN"/>
        </w:rPr>
        <w:t xml:space="preserve"> </w:t>
      </w:r>
    </w:p>
    <w:p>
      <w:pPr>
        <w:pStyle w:val="13"/>
        <w:spacing w:line="500" w:lineRule="exact"/>
        <w:jc w:val="right"/>
        <w:rPr>
          <w:rFonts w:ascii="仿宋" w:hAnsi="仿宋" w:eastAsia="仿宋" w:cs="仿宋"/>
          <w:b/>
          <w:sz w:val="24"/>
          <w:szCs w:val="24"/>
        </w:rPr>
      </w:pPr>
    </w:p>
    <w:p>
      <w:pPr>
        <w:pStyle w:val="13"/>
        <w:spacing w:line="500" w:lineRule="exact"/>
        <w:rPr>
          <w:rFonts w:ascii="仿宋" w:hAnsi="仿宋" w:eastAsia="仿宋" w:cs="仿宋"/>
          <w:b/>
          <w:sz w:val="24"/>
          <w:szCs w:val="24"/>
        </w:rPr>
      </w:pPr>
      <w:r>
        <w:rPr>
          <w:rFonts w:hint="eastAsia" w:ascii="仿宋" w:hAnsi="仿宋" w:eastAsia="仿宋" w:cs="仿宋"/>
          <w:b/>
          <w:sz w:val="24"/>
          <w:szCs w:val="24"/>
        </w:rPr>
        <w:t>甲方（出租人）：</w:t>
      </w:r>
      <w:r>
        <w:rPr>
          <w:rFonts w:ascii="仿宋" w:hAnsi="仿宋" w:eastAsia="仿宋" w:cs="仿宋"/>
          <w:b/>
          <w:sz w:val="24"/>
          <w:szCs w:val="24"/>
        </w:rPr>
        <w:t xml:space="preserve"> </w:t>
      </w:r>
      <w:r>
        <w:rPr>
          <w:rFonts w:hint="eastAsia" w:ascii="仿宋" w:hAnsi="仿宋" w:eastAsia="仿宋" w:cs="仿宋"/>
          <w:b/>
          <w:sz w:val="24"/>
          <w:szCs w:val="24"/>
        </w:rPr>
        <w:t>浙江省省直房产经营管理有限公司</w:t>
      </w:r>
      <w:r>
        <w:rPr>
          <w:rFonts w:ascii="仿宋" w:hAnsi="仿宋" w:eastAsia="仿宋" w:cs="仿宋"/>
          <w:b/>
          <w:sz w:val="24"/>
          <w:szCs w:val="24"/>
        </w:rPr>
        <w:t xml:space="preserve"> </w:t>
      </w:r>
    </w:p>
    <w:p>
      <w:pPr>
        <w:pStyle w:val="13"/>
        <w:spacing w:line="500" w:lineRule="exact"/>
        <w:rPr>
          <w:rFonts w:ascii="仿宋" w:hAnsi="仿宋" w:eastAsia="仿宋" w:cs="仿宋"/>
          <w:sz w:val="24"/>
          <w:szCs w:val="24"/>
        </w:rPr>
      </w:pPr>
      <w:r>
        <w:rPr>
          <w:rFonts w:hint="eastAsia" w:ascii="仿宋" w:hAnsi="仿宋" w:eastAsia="仿宋" w:cs="仿宋"/>
          <w:sz w:val="24"/>
          <w:szCs w:val="24"/>
        </w:rPr>
        <w:t>统一社会信用代码：</w:t>
      </w:r>
      <w:r>
        <w:rPr>
          <w:rFonts w:ascii="仿宋" w:hAnsi="仿宋" w:eastAsia="仿宋" w:cs="仿宋"/>
          <w:sz w:val="24"/>
          <w:szCs w:val="24"/>
        </w:rPr>
        <w:t>91330000079719690G</w:t>
      </w:r>
    </w:p>
    <w:p>
      <w:pPr>
        <w:pStyle w:val="13"/>
        <w:spacing w:line="500" w:lineRule="exact"/>
        <w:rPr>
          <w:rFonts w:ascii="仿宋" w:hAnsi="仿宋" w:eastAsia="仿宋" w:cs="仿宋"/>
          <w:sz w:val="24"/>
          <w:szCs w:val="24"/>
        </w:rPr>
      </w:pPr>
      <w:r>
        <w:rPr>
          <w:rFonts w:hint="eastAsia" w:ascii="仿宋" w:hAnsi="仿宋" w:eastAsia="仿宋" w:cs="仿宋"/>
          <w:sz w:val="24"/>
          <w:szCs w:val="24"/>
        </w:rPr>
        <w:t>法定代表人：沈丽峰</w:t>
      </w:r>
    </w:p>
    <w:p>
      <w:pPr>
        <w:pStyle w:val="13"/>
        <w:spacing w:line="500" w:lineRule="exact"/>
        <w:rPr>
          <w:rFonts w:ascii="仿宋" w:hAnsi="仿宋" w:eastAsia="仿宋" w:cs="仿宋"/>
          <w:sz w:val="24"/>
          <w:szCs w:val="24"/>
        </w:rPr>
      </w:pPr>
      <w:r>
        <w:rPr>
          <w:rFonts w:hint="eastAsia" w:ascii="仿宋" w:hAnsi="仿宋" w:eastAsia="仿宋" w:cs="仿宋"/>
          <w:sz w:val="24"/>
          <w:szCs w:val="24"/>
        </w:rPr>
        <w:t>联系地址：</w:t>
      </w:r>
      <w:r>
        <w:rPr>
          <w:rFonts w:ascii="仿宋" w:hAnsi="仿宋" w:eastAsia="仿宋" w:cs="仿宋"/>
          <w:sz w:val="24"/>
          <w:szCs w:val="24"/>
        </w:rPr>
        <w:t xml:space="preserve"> </w:t>
      </w:r>
      <w:r>
        <w:rPr>
          <w:rFonts w:hint="eastAsia" w:ascii="仿宋" w:hAnsi="仿宋" w:eastAsia="仿宋" w:cs="仿宋"/>
          <w:sz w:val="24"/>
          <w:szCs w:val="24"/>
        </w:rPr>
        <w:t>杭州体育场路</w:t>
      </w:r>
      <w:r>
        <w:rPr>
          <w:rFonts w:ascii="仿宋" w:hAnsi="仿宋" w:eastAsia="仿宋" w:cs="仿宋"/>
          <w:sz w:val="24"/>
          <w:szCs w:val="24"/>
        </w:rPr>
        <w:t>580</w:t>
      </w:r>
      <w:r>
        <w:rPr>
          <w:rFonts w:hint="eastAsia" w:ascii="仿宋" w:hAnsi="仿宋" w:eastAsia="仿宋" w:cs="仿宋"/>
          <w:sz w:val="24"/>
          <w:szCs w:val="24"/>
        </w:rPr>
        <w:t>号昆仑大厦</w:t>
      </w:r>
      <w:r>
        <w:rPr>
          <w:rFonts w:ascii="仿宋" w:hAnsi="仿宋" w:eastAsia="仿宋" w:cs="仿宋"/>
          <w:sz w:val="24"/>
          <w:szCs w:val="24"/>
        </w:rPr>
        <w:t>2</w:t>
      </w:r>
      <w:r>
        <w:rPr>
          <w:rFonts w:hint="eastAsia" w:ascii="仿宋" w:hAnsi="仿宋" w:eastAsia="仿宋" w:cs="仿宋"/>
          <w:sz w:val="24"/>
          <w:szCs w:val="24"/>
        </w:rPr>
        <w:t>号楼</w:t>
      </w:r>
      <w:r>
        <w:rPr>
          <w:rFonts w:ascii="仿宋" w:hAnsi="仿宋" w:eastAsia="仿宋" w:cs="仿宋"/>
          <w:sz w:val="24"/>
          <w:szCs w:val="24"/>
        </w:rPr>
        <w:t>5</w:t>
      </w:r>
      <w:r>
        <w:rPr>
          <w:rFonts w:hint="eastAsia" w:ascii="仿宋" w:hAnsi="仿宋" w:eastAsia="仿宋" w:cs="仿宋"/>
          <w:sz w:val="24"/>
          <w:szCs w:val="24"/>
        </w:rPr>
        <w:t>楼</w:t>
      </w:r>
    </w:p>
    <w:p>
      <w:pPr>
        <w:pStyle w:val="13"/>
        <w:spacing w:line="500" w:lineRule="exact"/>
        <w:rPr>
          <w:rFonts w:hint="default" w:ascii="仿宋" w:hAnsi="仿宋" w:eastAsia="仿宋" w:cs="仿宋"/>
          <w:sz w:val="24"/>
          <w:szCs w:val="24"/>
          <w:lang w:val="en-US" w:eastAsia="zh-CN"/>
        </w:rPr>
      </w:pPr>
      <w:r>
        <w:rPr>
          <w:rFonts w:hint="eastAsia" w:ascii="仿宋" w:hAnsi="仿宋" w:eastAsia="仿宋" w:cs="仿宋"/>
          <w:sz w:val="24"/>
          <w:szCs w:val="24"/>
        </w:rPr>
        <w:t>联系电话：</w:t>
      </w:r>
      <w:r>
        <w:rPr>
          <w:rFonts w:ascii="仿宋" w:hAnsi="仿宋" w:eastAsia="仿宋" w:cs="仿宋"/>
          <w:sz w:val="24"/>
          <w:szCs w:val="24"/>
        </w:rPr>
        <w:t xml:space="preserve"> 0571-81051045</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0571-81051053</w:t>
      </w:r>
    </w:p>
    <w:p>
      <w:pPr>
        <w:pStyle w:val="13"/>
        <w:spacing w:line="500" w:lineRule="exact"/>
        <w:rPr>
          <w:rFonts w:ascii="仿宋" w:hAnsi="仿宋" w:eastAsia="仿宋" w:cs="仿宋"/>
          <w:sz w:val="24"/>
          <w:szCs w:val="24"/>
        </w:rPr>
      </w:pPr>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16" w:type="dxa"/>
          </w:tcPr>
          <w:p>
            <w:pPr>
              <w:pStyle w:val="13"/>
              <w:widowControl w:val="0"/>
              <w:spacing w:line="500" w:lineRule="exact"/>
              <w:jc w:val="left"/>
              <w:rPr>
                <w:rFonts w:ascii="仿宋" w:hAnsi="仿宋" w:eastAsia="仿宋" w:cs="仿宋"/>
                <w:sz w:val="24"/>
                <w:szCs w:val="24"/>
              </w:rPr>
            </w:pPr>
            <w:r>
              <w:rPr>
                <w:rFonts w:hint="eastAsia" w:ascii="仿宋" w:hAnsi="仿宋" w:eastAsia="仿宋" w:cs="仿宋"/>
                <w:b/>
                <w:bCs/>
                <w:sz w:val="24"/>
                <w:szCs w:val="24"/>
              </w:rPr>
              <w:t>乙方（承租人）</w:t>
            </w:r>
            <w:r>
              <w:rPr>
                <w:rFonts w:hint="eastAsia" w:ascii="仿宋" w:hAnsi="仿宋" w:eastAsia="仿宋" w:cs="仿宋"/>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6" w:type="dxa"/>
          </w:tcPr>
          <w:p>
            <w:pPr>
              <w:pStyle w:val="13"/>
              <w:widowControl w:val="0"/>
              <w:spacing w:line="500" w:lineRule="exact"/>
              <w:jc w:val="left"/>
              <w:rPr>
                <w:rFonts w:ascii="仿宋" w:hAnsi="仿宋" w:eastAsia="仿宋" w:cs="仿宋"/>
                <w:sz w:val="24"/>
                <w:szCs w:val="24"/>
              </w:rPr>
            </w:pPr>
            <w:r>
              <w:rPr>
                <w:rFonts w:hint="eastAsia" w:ascii="仿宋" w:hAnsi="仿宋" w:eastAsia="仿宋" w:cs="仿宋"/>
                <w:sz w:val="24"/>
                <w:szCs w:val="24"/>
              </w:rPr>
              <w:t>统一社会信用代码</w:t>
            </w:r>
            <w:r>
              <w:rPr>
                <w:rFonts w:ascii="仿宋" w:hAnsi="仿宋" w:eastAsia="仿宋" w:cs="仿宋"/>
                <w:sz w:val="24"/>
                <w:szCs w:val="24"/>
              </w:rPr>
              <w:t>/</w:t>
            </w:r>
            <w:r>
              <w:rPr>
                <w:rFonts w:hint="eastAsia" w:ascii="仿宋" w:hAnsi="仿宋" w:eastAsia="仿宋" w:cs="仿宋"/>
                <w:sz w:val="24"/>
                <w:szCs w:val="24"/>
              </w:rPr>
              <w:t xml:space="preserve">身份证号码：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6" w:type="dxa"/>
          </w:tcPr>
          <w:p>
            <w:pPr>
              <w:pStyle w:val="13"/>
              <w:widowControl w:val="0"/>
              <w:spacing w:line="500" w:lineRule="exact"/>
              <w:jc w:val="left"/>
              <w:rPr>
                <w:rFonts w:hint="eastAsia" w:ascii="仿宋" w:hAnsi="仿宋" w:eastAsia="仿宋" w:cs="仿宋"/>
                <w:sz w:val="24"/>
                <w:szCs w:val="24"/>
              </w:rPr>
            </w:pPr>
            <w:r>
              <w:rPr>
                <w:rFonts w:hint="eastAsia" w:ascii="仿宋" w:hAnsi="仿宋" w:eastAsia="仿宋" w:cs="仿宋"/>
                <w:sz w:val="24"/>
                <w:szCs w:val="24"/>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16" w:type="dxa"/>
          </w:tcPr>
          <w:p>
            <w:pPr>
              <w:pStyle w:val="13"/>
              <w:widowControl w:val="0"/>
              <w:spacing w:line="500" w:lineRule="exact"/>
              <w:jc w:val="left"/>
              <w:rPr>
                <w:rFonts w:ascii="仿宋" w:hAnsi="仿宋" w:eastAsia="仿宋" w:cs="仿宋"/>
                <w:sz w:val="24"/>
                <w:szCs w:val="24"/>
              </w:rPr>
            </w:pPr>
            <w:r>
              <w:rPr>
                <w:rFonts w:hint="eastAsia" w:ascii="仿宋" w:hAnsi="仿宋" w:eastAsia="仿宋" w:cs="仿宋"/>
                <w:sz w:val="24"/>
                <w:szCs w:val="24"/>
              </w:rPr>
              <w:t>联系地址：</w:t>
            </w:r>
            <w:r>
              <w:rPr>
                <w:rFonts w:ascii="仿宋" w:hAnsi="仿宋" w:eastAsia="仿宋" w:cs="仿宋"/>
                <w:sz w:val="24"/>
                <w:szCs w:val="24"/>
              </w:rPr>
              <w:t xml:space="preserve"> </w:t>
            </w:r>
            <w:r>
              <w:rPr>
                <w:rFonts w:hint="eastAsia" w:ascii="仿宋" w:hAnsi="仿宋" w:eastAsia="仿宋" w:cs="仿宋"/>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16" w:type="dxa"/>
          </w:tcPr>
          <w:p>
            <w:pPr>
              <w:pStyle w:val="13"/>
              <w:widowControl w:val="0"/>
              <w:spacing w:line="500" w:lineRule="exact"/>
              <w:jc w:val="both"/>
              <w:rPr>
                <w:rFonts w:ascii="仿宋" w:hAnsi="仿宋" w:eastAsia="仿宋" w:cs="仿宋"/>
                <w:sz w:val="24"/>
                <w:szCs w:val="24"/>
              </w:rPr>
            </w:pPr>
            <w:r>
              <w:rPr>
                <w:rFonts w:hint="eastAsia" w:ascii="仿宋" w:hAnsi="仿宋" w:eastAsia="仿宋" w:cs="仿宋"/>
                <w:sz w:val="24"/>
                <w:szCs w:val="24"/>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16" w:type="dxa"/>
          </w:tcPr>
          <w:p>
            <w:pPr>
              <w:pStyle w:val="13"/>
              <w:widowControl w:val="0"/>
              <w:spacing w:line="500" w:lineRule="exact"/>
              <w:jc w:val="both"/>
              <w:rPr>
                <w:rFonts w:ascii="仿宋" w:hAnsi="仿宋" w:eastAsia="仿宋" w:cs="仿宋"/>
                <w:sz w:val="24"/>
                <w:szCs w:val="24"/>
              </w:rPr>
            </w:pPr>
            <w:r>
              <w:rPr>
                <w:rFonts w:hint="eastAsia" w:ascii="仿宋" w:hAnsi="仿宋" w:eastAsia="仿宋" w:cs="仿宋"/>
                <w:sz w:val="24"/>
                <w:szCs w:val="24"/>
              </w:rPr>
              <w:t>联系邮箱：</w:t>
            </w:r>
            <w:r>
              <w:rPr>
                <w:rFonts w:ascii="仿宋" w:hAnsi="仿宋" w:eastAsia="仿宋" w:cs="仿宋"/>
                <w:sz w:val="24"/>
                <w:szCs w:val="24"/>
              </w:rPr>
              <w:t xml:space="preserve"> </w:t>
            </w:r>
          </w:p>
        </w:tc>
      </w:tr>
    </w:tbl>
    <w:p>
      <w:pPr>
        <w:pStyle w:val="13"/>
        <w:spacing w:line="500" w:lineRule="exact"/>
        <w:ind w:firstLine="482" w:firstLineChars="200"/>
        <w:rPr>
          <w:rFonts w:ascii="仿宋" w:hAnsi="仿宋" w:eastAsia="仿宋" w:cs="仿宋"/>
          <w:b/>
          <w:sz w:val="24"/>
          <w:szCs w:val="24"/>
        </w:rPr>
      </w:pPr>
    </w:p>
    <w:p>
      <w:pPr>
        <w:pStyle w:val="13"/>
        <w:spacing w:line="500" w:lineRule="exact"/>
        <w:ind w:firstLine="482" w:firstLineChars="200"/>
        <w:rPr>
          <w:rFonts w:ascii="仿宋" w:hAnsi="仿宋" w:eastAsia="仿宋" w:cs="仿宋"/>
          <w:sz w:val="24"/>
          <w:szCs w:val="24"/>
        </w:rPr>
      </w:pPr>
      <w:r>
        <w:rPr>
          <w:rFonts w:hint="eastAsia" w:ascii="仿宋" w:hAnsi="仿宋" w:eastAsia="仿宋" w:cs="仿宋"/>
          <w:b/>
          <w:sz w:val="24"/>
          <w:szCs w:val="24"/>
        </w:rPr>
        <w:t>根据《中华人民共和国合同法》及相关法律、法规，就租赁房屋等事宜，经双方充分协商，达成如下协议。</w:t>
      </w:r>
    </w:p>
    <w:p>
      <w:pPr>
        <w:pStyle w:val="13"/>
        <w:numPr>
          <w:ilvl w:val="0"/>
          <w:numId w:val="1"/>
        </w:numPr>
        <w:spacing w:line="500" w:lineRule="exact"/>
        <w:rPr>
          <w:rFonts w:ascii="仿宋" w:hAnsi="仿宋" w:eastAsia="仿宋" w:cs="仿宋"/>
          <w:b/>
          <w:sz w:val="24"/>
          <w:szCs w:val="24"/>
        </w:rPr>
      </w:pPr>
      <w:r>
        <w:rPr>
          <w:rFonts w:hint="eastAsia" w:ascii="仿宋" w:hAnsi="仿宋" w:eastAsia="仿宋" w:cs="仿宋"/>
          <w:b/>
          <w:sz w:val="24"/>
          <w:szCs w:val="24"/>
        </w:rPr>
        <w:t>租赁房屋及计租面积</w:t>
      </w:r>
      <w:r>
        <w:rPr>
          <w:rFonts w:ascii="仿宋" w:hAnsi="仿宋" w:eastAsia="仿宋" w:cs="仿宋"/>
          <w:b/>
          <w:sz w:val="24"/>
          <w:szCs w:val="24"/>
        </w:rPr>
        <w:t xml:space="preserve"> </w:t>
      </w:r>
    </w:p>
    <w:p>
      <w:pPr>
        <w:pStyle w:val="13"/>
        <w:numPr>
          <w:ilvl w:val="1"/>
          <w:numId w:val="1"/>
        </w:numPr>
        <w:spacing w:line="500" w:lineRule="exact"/>
        <w:rPr>
          <w:rFonts w:ascii="仿宋" w:hAnsi="仿宋" w:eastAsia="仿宋" w:cs="仿宋"/>
          <w:sz w:val="24"/>
          <w:szCs w:val="24"/>
        </w:rPr>
      </w:pPr>
      <w:r>
        <w:rPr>
          <w:rFonts w:hint="eastAsia" w:ascii="仿宋" w:hAnsi="仿宋" w:eastAsia="仿宋" w:cs="仿宋"/>
          <w:sz w:val="24"/>
          <w:szCs w:val="24"/>
        </w:rPr>
        <w:t>本合同项下租赁房屋位于</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w:t>
      </w:r>
    </w:p>
    <w:p>
      <w:pPr>
        <w:pStyle w:val="13"/>
        <w:spacing w:line="500" w:lineRule="exact"/>
        <w:ind w:firstLine="600" w:firstLineChars="250"/>
        <w:rPr>
          <w:rFonts w:ascii="仿宋" w:hAnsi="仿宋" w:eastAsia="仿宋" w:cs="仿宋"/>
          <w:sz w:val="24"/>
          <w:szCs w:val="24"/>
        </w:rPr>
      </w:pPr>
      <w:r>
        <w:rPr>
          <w:rFonts w:hint="eastAsia" w:ascii="仿宋" w:hAnsi="仿宋" w:eastAsia="仿宋" w:cs="仿宋"/>
          <w:sz w:val="24"/>
          <w:szCs w:val="24"/>
        </w:rPr>
        <w:t>面积约为</w:t>
      </w:r>
      <w:r>
        <w:rPr>
          <w:rFonts w:hint="eastAsia" w:ascii="仿宋" w:hAnsi="仿宋" w:eastAsia="仿宋" w:cs="仿宋"/>
          <w:sz w:val="24"/>
          <w:szCs w:val="24"/>
          <w:u w:val="single"/>
        </w:rPr>
        <w:t xml:space="preserve">  </w:t>
      </w:r>
      <w:r>
        <w:rPr>
          <w:rFonts w:hint="eastAsia" w:ascii="仿宋" w:hAnsi="仿宋" w:eastAsia="仿宋" w:cs="仿宋"/>
          <w:sz w:val="24"/>
          <w:szCs w:val="24"/>
        </w:rPr>
        <w:t>平方米（实际面积如有出入，总租金不作变更）。</w:t>
      </w:r>
    </w:p>
    <w:p>
      <w:pPr>
        <w:pStyle w:val="13"/>
        <w:numPr>
          <w:ilvl w:val="1"/>
          <w:numId w:val="1"/>
        </w:numPr>
        <w:spacing w:line="500" w:lineRule="exact"/>
        <w:rPr>
          <w:rFonts w:ascii="仿宋" w:hAnsi="仿宋" w:eastAsia="仿宋" w:cs="仿宋"/>
          <w:sz w:val="24"/>
          <w:szCs w:val="24"/>
        </w:rPr>
      </w:pPr>
      <w:r>
        <w:rPr>
          <w:rFonts w:hint="eastAsia" w:ascii="仿宋" w:hAnsi="仿宋" w:eastAsia="仿宋" w:cs="仿宋"/>
          <w:sz w:val="24"/>
          <w:szCs w:val="24"/>
        </w:rPr>
        <w:t>租赁房屋性质为</w:t>
      </w:r>
      <w:r>
        <w:rPr>
          <w:rFonts w:hint="eastAsia" w:ascii="仿宋" w:hAnsi="仿宋" w:eastAsia="仿宋" w:cs="仿宋"/>
          <w:sz w:val="24"/>
          <w:szCs w:val="24"/>
          <w:u w:val="single"/>
        </w:rPr>
        <w:t>（</w:t>
      </w:r>
      <w:r>
        <w:rPr>
          <w:rFonts w:hint="eastAsia" w:ascii="仿宋" w:hAnsi="仿宋" w:eastAsia="仿宋" w:cs="仿宋"/>
          <w:sz w:val="24"/>
          <w:szCs w:val="24"/>
          <w:u w:val="single"/>
        </w:rPr>
        <w:sym w:font="Wingdings 2" w:char="00A3"/>
      </w:r>
      <w:r>
        <w:rPr>
          <w:rFonts w:hint="eastAsia" w:ascii="仿宋" w:hAnsi="仿宋" w:eastAsia="仿宋" w:cs="仿宋"/>
          <w:sz w:val="24"/>
          <w:szCs w:val="24"/>
          <w:u w:val="single"/>
        </w:rPr>
        <w:t>住宅、□商业用房）</w:t>
      </w:r>
      <w:r>
        <w:rPr>
          <w:rFonts w:hint="eastAsia" w:ascii="仿宋" w:hAnsi="仿宋" w:eastAsia="仿宋" w:cs="仿宋"/>
          <w:sz w:val="24"/>
          <w:szCs w:val="24"/>
        </w:rPr>
        <w:t>。</w:t>
      </w:r>
    </w:p>
    <w:p>
      <w:pPr>
        <w:pStyle w:val="13"/>
        <w:numPr>
          <w:ilvl w:val="0"/>
          <w:numId w:val="1"/>
        </w:numPr>
        <w:spacing w:line="500" w:lineRule="exact"/>
        <w:rPr>
          <w:rFonts w:ascii="仿宋" w:hAnsi="仿宋" w:eastAsia="仿宋" w:cs="仿宋"/>
          <w:b/>
          <w:sz w:val="24"/>
          <w:szCs w:val="24"/>
        </w:rPr>
      </w:pPr>
      <w:r>
        <w:rPr>
          <w:rFonts w:hint="eastAsia" w:ascii="仿宋" w:hAnsi="仿宋" w:eastAsia="仿宋" w:cs="仿宋"/>
          <w:b/>
          <w:sz w:val="24"/>
          <w:szCs w:val="24"/>
        </w:rPr>
        <w:t>租赁期限</w:t>
      </w:r>
    </w:p>
    <w:p>
      <w:pPr>
        <w:pStyle w:val="13"/>
        <w:numPr>
          <w:ilvl w:val="1"/>
          <w:numId w:val="1"/>
        </w:numPr>
        <w:spacing w:line="500" w:lineRule="exact"/>
        <w:rPr>
          <w:rFonts w:ascii="仿宋" w:hAnsi="仿宋" w:eastAsia="仿宋" w:cs="仿宋"/>
          <w:sz w:val="24"/>
          <w:szCs w:val="24"/>
        </w:rPr>
      </w:pPr>
      <w:r>
        <w:rPr>
          <w:rFonts w:hint="eastAsia" w:ascii="仿宋" w:hAnsi="仿宋" w:eastAsia="仿宋" w:cs="仿宋"/>
          <w:sz w:val="24"/>
          <w:szCs w:val="24"/>
        </w:rPr>
        <w:t>本合同项下的租赁期限为</w:t>
      </w:r>
      <w:r>
        <w:rPr>
          <w:rFonts w:hint="eastAsia" w:ascii="仿宋" w:hAnsi="仿宋" w:eastAsia="仿宋" w:cs="仿宋"/>
          <w:sz w:val="24"/>
          <w:szCs w:val="24"/>
          <w:u w:val="single"/>
        </w:rPr>
        <w:t xml:space="preserve">  </w:t>
      </w:r>
      <w:r>
        <w:rPr>
          <w:rFonts w:hint="eastAsia" w:ascii="仿宋" w:hAnsi="仿宋" w:eastAsia="仿宋" w:cs="仿宋"/>
          <w:sz w:val="24"/>
          <w:szCs w:val="24"/>
        </w:rPr>
        <w:t>年，自</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日起至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日止</w:t>
      </w:r>
      <w:r>
        <w:rPr>
          <w:rFonts w:hint="eastAsia" w:ascii="仿宋" w:hAnsi="仿宋" w:eastAsia="仿宋" w:cs="仿宋"/>
          <w:sz w:val="24"/>
          <w:szCs w:val="24"/>
          <w:lang w:eastAsia="zh-CN"/>
        </w:rPr>
        <w:t>，其中</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lang w:val="en-US" w:eastAsia="zh-CN"/>
        </w:rPr>
        <w:t>日起至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lang w:val="en-US" w:eastAsia="zh-CN"/>
        </w:rPr>
        <w:t>日止为装修免租期</w:t>
      </w:r>
      <w:r>
        <w:rPr>
          <w:rFonts w:hint="eastAsia" w:ascii="仿宋" w:hAnsi="仿宋" w:eastAsia="仿宋" w:cs="仿宋"/>
          <w:sz w:val="24"/>
          <w:szCs w:val="24"/>
        </w:rPr>
        <w:t>。</w:t>
      </w:r>
    </w:p>
    <w:p>
      <w:pPr>
        <w:pStyle w:val="13"/>
        <w:numPr>
          <w:ilvl w:val="1"/>
          <w:numId w:val="1"/>
        </w:numPr>
        <w:spacing w:line="500" w:lineRule="exact"/>
        <w:rPr>
          <w:rFonts w:ascii="仿宋" w:hAnsi="仿宋" w:eastAsia="仿宋" w:cs="仿宋"/>
          <w:sz w:val="24"/>
          <w:szCs w:val="24"/>
        </w:rPr>
      </w:pPr>
      <w:r>
        <w:rPr>
          <w:rFonts w:hint="eastAsia" w:ascii="仿宋" w:hAnsi="仿宋" w:eastAsia="仿宋" w:cs="仿宋"/>
          <w:sz w:val="24"/>
        </w:rPr>
        <w:t>租赁期满或本合同终止时，甲方有权收回房屋，乙方应按约如期返还。</w:t>
      </w:r>
    </w:p>
    <w:p>
      <w:pPr>
        <w:pStyle w:val="13"/>
        <w:numPr>
          <w:ilvl w:val="0"/>
          <w:numId w:val="1"/>
        </w:numPr>
        <w:spacing w:line="500" w:lineRule="exact"/>
        <w:rPr>
          <w:rFonts w:ascii="仿宋" w:hAnsi="仿宋" w:eastAsia="仿宋" w:cs="仿宋"/>
          <w:b/>
          <w:sz w:val="24"/>
          <w:szCs w:val="24"/>
        </w:rPr>
      </w:pPr>
      <w:r>
        <w:rPr>
          <w:rFonts w:hint="eastAsia" w:ascii="仿宋" w:hAnsi="仿宋" w:eastAsia="仿宋" w:cs="仿宋"/>
          <w:b/>
          <w:sz w:val="24"/>
          <w:szCs w:val="24"/>
        </w:rPr>
        <w:t>租金及其支付方式</w:t>
      </w:r>
    </w:p>
    <w:p>
      <w:pPr>
        <w:pStyle w:val="13"/>
        <w:numPr>
          <w:ilvl w:val="1"/>
          <w:numId w:val="1"/>
        </w:numPr>
        <w:spacing w:line="500" w:lineRule="exact"/>
        <w:rPr>
          <w:rFonts w:ascii="仿宋" w:hAnsi="仿宋" w:eastAsia="仿宋" w:cs="仿宋"/>
          <w:sz w:val="24"/>
          <w:szCs w:val="24"/>
        </w:rPr>
      </w:pPr>
      <w:r>
        <w:rPr>
          <w:rFonts w:hint="eastAsia" w:ascii="仿宋" w:hAnsi="仿宋" w:eastAsia="仿宋" w:cs="仿宋"/>
          <w:sz w:val="24"/>
          <w:szCs w:val="24"/>
        </w:rPr>
        <w:t>租金的支付方式以</w:t>
      </w:r>
      <w:r>
        <w:rPr>
          <w:rFonts w:hint="eastAsia" w:ascii="仿宋" w:hAnsi="仿宋" w:eastAsia="仿宋" w:cs="仿宋"/>
          <w:sz w:val="24"/>
          <w:szCs w:val="24"/>
          <w:u w:val="single"/>
        </w:rPr>
        <w:t>半年度（</w:t>
      </w:r>
      <w:r>
        <w:rPr>
          <w:rFonts w:ascii="仿宋" w:hAnsi="仿宋" w:eastAsia="仿宋" w:cs="仿宋"/>
          <w:sz w:val="24"/>
          <w:szCs w:val="24"/>
          <w:u w:val="single"/>
        </w:rPr>
        <w:t>6</w:t>
      </w:r>
      <w:r>
        <w:rPr>
          <w:rFonts w:hint="eastAsia" w:ascii="仿宋" w:hAnsi="仿宋" w:eastAsia="仿宋" w:cs="仿宋"/>
          <w:sz w:val="24"/>
          <w:szCs w:val="24"/>
          <w:u w:val="single"/>
        </w:rPr>
        <w:t>个月）</w:t>
      </w:r>
      <w:r>
        <w:rPr>
          <w:rFonts w:hint="eastAsia" w:ascii="仿宋" w:hAnsi="仿宋" w:eastAsia="仿宋" w:cs="仿宋"/>
          <w:sz w:val="24"/>
          <w:szCs w:val="24"/>
        </w:rPr>
        <w:t>为一个支付周期，先付后用，即乙方应提前三十个日历天支付下一期的租金，但首期租金（</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日）计人民币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r>
        <w:rPr>
          <w:rFonts w:hint="eastAsia" w:ascii="宋体" w:hAnsi="宋体" w:eastAsia="宋体" w:cs="宋体"/>
          <w:sz w:val="24"/>
          <w:szCs w:val="24"/>
        </w:rPr>
        <w:t>¥</w:t>
      </w:r>
      <w:r>
        <w:rPr>
          <w:rFonts w:ascii="宋体" w:hAnsi="宋体" w:eastAsia="宋体" w:cs="宋体"/>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）应在合同签署完毕</w:t>
      </w:r>
      <w:r>
        <w:rPr>
          <w:rFonts w:ascii="仿宋" w:hAnsi="仿宋" w:eastAsia="仿宋" w:cs="仿宋"/>
          <w:sz w:val="24"/>
          <w:szCs w:val="24"/>
          <w:u w:val="single"/>
        </w:rPr>
        <w:t xml:space="preserve">    </w:t>
      </w:r>
      <w:r>
        <w:rPr>
          <w:rFonts w:hint="eastAsia" w:ascii="仿宋" w:hAnsi="仿宋" w:eastAsia="仿宋" w:cs="仿宋"/>
          <w:sz w:val="24"/>
          <w:szCs w:val="24"/>
        </w:rPr>
        <w:t>个工作日内一次性支付。</w:t>
      </w:r>
    </w:p>
    <w:p>
      <w:pPr>
        <w:pStyle w:val="13"/>
        <w:numPr>
          <w:ilvl w:val="1"/>
          <w:numId w:val="1"/>
        </w:numPr>
        <w:spacing w:line="500" w:lineRule="exact"/>
        <w:rPr>
          <w:rFonts w:ascii="仿宋" w:hAnsi="仿宋" w:eastAsia="仿宋" w:cs="仿宋"/>
          <w:sz w:val="24"/>
          <w:szCs w:val="24"/>
        </w:rPr>
      </w:pPr>
      <w:r>
        <w:rPr>
          <w:rFonts w:hint="eastAsia" w:ascii="仿宋" w:hAnsi="仿宋" w:eastAsia="仿宋" w:cs="仿宋"/>
          <w:sz w:val="24"/>
          <w:szCs w:val="24"/>
        </w:rPr>
        <w:t>租赁期限内租金总额为人民币</w:t>
      </w:r>
      <w:r>
        <w:rPr>
          <w:rFonts w:hint="eastAsia" w:ascii="仿宋" w:hAnsi="仿宋" w:eastAsia="仿宋" w:cs="仿宋"/>
          <w:sz w:val="24"/>
          <w:szCs w:val="24"/>
          <w:u w:val="single"/>
        </w:rPr>
        <w:t xml:space="preserve">      </w:t>
      </w:r>
      <w:r>
        <w:rPr>
          <w:rFonts w:hint="eastAsia" w:ascii="仿宋" w:hAnsi="仿宋" w:eastAsia="仿宋" w:cs="仿宋"/>
          <w:sz w:val="24"/>
          <w:szCs w:val="24"/>
        </w:rPr>
        <w:t>元整（</w:t>
      </w:r>
      <w:r>
        <w:rPr>
          <w:rFonts w:hint="eastAsia" w:ascii="宋体" w:hAnsi="宋体" w:eastAsia="宋体" w:cs="宋体"/>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），年度租金明细如下：</w:t>
      </w:r>
    </w:p>
    <w:tbl>
      <w:tblPr>
        <w:tblStyle w:val="9"/>
        <w:tblW w:w="8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4396"/>
        <w:gridCol w:w="816"/>
        <w:gridCol w:w="2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jc w:val="center"/>
        </w:trPr>
        <w:tc>
          <w:tcPr>
            <w:tcW w:w="1230" w:type="dxa"/>
            <w:vAlign w:val="center"/>
          </w:tcPr>
          <w:p>
            <w:pPr>
              <w:pStyle w:val="13"/>
              <w:widowControl w:val="0"/>
              <w:spacing w:line="500" w:lineRule="exact"/>
              <w:jc w:val="center"/>
              <w:rPr>
                <w:rFonts w:ascii="仿宋" w:hAnsi="仿宋" w:eastAsia="仿宋" w:cs="仿宋"/>
                <w:sz w:val="24"/>
                <w:szCs w:val="24"/>
              </w:rPr>
            </w:pPr>
            <w:r>
              <w:rPr>
                <w:rFonts w:hint="eastAsia" w:ascii="仿宋" w:hAnsi="仿宋" w:eastAsia="仿宋" w:cs="仿宋"/>
                <w:sz w:val="24"/>
                <w:szCs w:val="24"/>
              </w:rPr>
              <w:t>租赁年度</w:t>
            </w:r>
          </w:p>
        </w:tc>
        <w:tc>
          <w:tcPr>
            <w:tcW w:w="4442" w:type="dxa"/>
            <w:vAlign w:val="center"/>
          </w:tcPr>
          <w:p>
            <w:pPr>
              <w:pStyle w:val="13"/>
              <w:widowControl w:val="0"/>
              <w:spacing w:line="500" w:lineRule="exact"/>
              <w:jc w:val="center"/>
              <w:rPr>
                <w:rFonts w:ascii="仿宋" w:hAnsi="仿宋" w:eastAsia="仿宋" w:cs="仿宋"/>
                <w:sz w:val="24"/>
                <w:szCs w:val="24"/>
              </w:rPr>
            </w:pPr>
            <w:r>
              <w:rPr>
                <w:rFonts w:hint="eastAsia" w:ascii="仿宋" w:hAnsi="仿宋" w:eastAsia="仿宋" w:cs="仿宋"/>
                <w:sz w:val="24"/>
                <w:szCs w:val="24"/>
              </w:rPr>
              <w:t>租金价格及对应租期</w:t>
            </w:r>
          </w:p>
        </w:tc>
        <w:tc>
          <w:tcPr>
            <w:tcW w:w="723" w:type="dxa"/>
            <w:vAlign w:val="center"/>
          </w:tcPr>
          <w:p>
            <w:pPr>
              <w:pStyle w:val="13"/>
              <w:widowControl w:val="0"/>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rPr>
              <w:t>递增</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w:t>
            </w:r>
          </w:p>
          <w:p>
            <w:pPr>
              <w:pStyle w:val="13"/>
              <w:widowControl w:val="0"/>
              <w:spacing w:line="500" w:lineRule="exact"/>
              <w:jc w:val="center"/>
              <w:rPr>
                <w:rFonts w:hint="eastAsia" w:ascii="仿宋" w:hAnsi="仿宋" w:eastAsia="仿宋" w:cs="仿宋"/>
                <w:sz w:val="24"/>
                <w:szCs w:val="24"/>
              </w:rPr>
            </w:pPr>
          </w:p>
        </w:tc>
        <w:tc>
          <w:tcPr>
            <w:tcW w:w="2249" w:type="dxa"/>
            <w:vAlign w:val="center"/>
          </w:tcPr>
          <w:p>
            <w:pPr>
              <w:pStyle w:val="13"/>
              <w:widowControl w:val="0"/>
              <w:spacing w:line="500" w:lineRule="exact"/>
              <w:jc w:val="center"/>
              <w:rPr>
                <w:rFonts w:ascii="仿宋" w:hAnsi="仿宋" w:eastAsia="仿宋" w:cs="仿宋"/>
                <w:sz w:val="24"/>
                <w:szCs w:val="24"/>
              </w:rPr>
            </w:pPr>
            <w:r>
              <w:rPr>
                <w:rFonts w:hint="eastAsia" w:ascii="仿宋" w:hAnsi="仿宋" w:eastAsia="仿宋" w:cs="仿宋"/>
                <w:sz w:val="24"/>
                <w:szCs w:val="24"/>
              </w:rPr>
              <w:t>缴款时间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jc w:val="center"/>
        </w:trPr>
        <w:tc>
          <w:tcPr>
            <w:tcW w:w="1230" w:type="dxa"/>
            <w:vMerge w:val="restart"/>
            <w:vAlign w:val="center"/>
          </w:tcPr>
          <w:p>
            <w:pPr>
              <w:pStyle w:val="13"/>
              <w:widowControl w:val="0"/>
              <w:spacing w:line="500" w:lineRule="exact"/>
              <w:jc w:val="center"/>
              <w:rPr>
                <w:rFonts w:ascii="仿宋" w:hAnsi="仿宋" w:eastAsia="仿宋" w:cs="仿宋"/>
                <w:sz w:val="24"/>
                <w:szCs w:val="24"/>
              </w:rPr>
            </w:pPr>
            <w:r>
              <w:rPr>
                <w:rFonts w:hint="eastAsia" w:ascii="仿宋" w:hAnsi="仿宋" w:eastAsia="仿宋" w:cs="仿宋"/>
                <w:sz w:val="24"/>
                <w:szCs w:val="24"/>
              </w:rPr>
              <w:t>第一个</w:t>
            </w:r>
          </w:p>
          <w:p>
            <w:pPr>
              <w:pStyle w:val="13"/>
              <w:widowControl w:val="0"/>
              <w:spacing w:line="500" w:lineRule="exact"/>
              <w:jc w:val="center"/>
              <w:rPr>
                <w:rFonts w:ascii="仿宋" w:hAnsi="仿宋" w:eastAsia="仿宋" w:cs="仿宋"/>
                <w:sz w:val="24"/>
                <w:szCs w:val="24"/>
              </w:rPr>
            </w:pPr>
            <w:r>
              <w:rPr>
                <w:rFonts w:hint="eastAsia" w:ascii="仿宋" w:hAnsi="仿宋" w:eastAsia="仿宋" w:cs="仿宋"/>
                <w:sz w:val="24"/>
                <w:szCs w:val="24"/>
              </w:rPr>
              <w:t>租赁年度</w:t>
            </w:r>
          </w:p>
        </w:tc>
        <w:tc>
          <w:tcPr>
            <w:tcW w:w="4442" w:type="dxa"/>
            <w:vAlign w:val="center"/>
          </w:tcPr>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ascii="仿宋" w:hAnsi="仿宋" w:eastAsia="仿宋" w:cs="仿宋"/>
                <w:sz w:val="24"/>
                <w:szCs w:val="24"/>
              </w:rPr>
              <w:t>元</w:t>
            </w:r>
            <w:r>
              <w:rPr>
                <w:rFonts w:hint="eastAsia" w:ascii="仿宋" w:hAnsi="仿宋" w:eastAsia="仿宋" w:cs="仿宋"/>
                <w:sz w:val="24"/>
                <w:szCs w:val="24"/>
              </w:rPr>
              <w:t>整（</w:t>
            </w:r>
            <w:r>
              <w:rPr>
                <w:rFonts w:hint="eastAsia" w:ascii="宋体" w:hAnsi="宋体" w:eastAsia="宋体" w:cs="宋体"/>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c>
          <w:tcPr>
            <w:tcW w:w="723" w:type="dxa"/>
            <w:vMerge w:val="restart"/>
            <w:vAlign w:val="center"/>
          </w:tcPr>
          <w:p>
            <w:pPr>
              <w:pStyle w:val="13"/>
              <w:widowControl w:val="0"/>
              <w:spacing w:line="500" w:lineRule="exact"/>
              <w:jc w:val="center"/>
              <w:rPr>
                <w:rFonts w:ascii="仿宋" w:hAnsi="仿宋" w:eastAsia="仿宋" w:cs="仿宋"/>
                <w:sz w:val="24"/>
                <w:szCs w:val="24"/>
              </w:rPr>
            </w:pPr>
          </w:p>
        </w:tc>
        <w:tc>
          <w:tcPr>
            <w:tcW w:w="2249" w:type="dxa"/>
            <w:vAlign w:val="center"/>
          </w:tcPr>
          <w:p>
            <w:pPr>
              <w:pStyle w:val="13"/>
              <w:widowControl w:val="0"/>
              <w:tabs>
                <w:tab w:val="left" w:pos="572"/>
              </w:tabs>
              <w:spacing w:line="500" w:lineRule="exact"/>
              <w:jc w:val="center"/>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exact"/>
          <w:jc w:val="center"/>
        </w:trPr>
        <w:tc>
          <w:tcPr>
            <w:tcW w:w="1230" w:type="dxa"/>
            <w:vMerge w:val="continue"/>
            <w:vAlign w:val="center"/>
          </w:tcPr>
          <w:p>
            <w:pPr>
              <w:pStyle w:val="13"/>
              <w:widowControl w:val="0"/>
              <w:spacing w:line="500" w:lineRule="exact"/>
              <w:jc w:val="center"/>
              <w:rPr>
                <w:rFonts w:ascii="仿宋" w:hAnsi="仿宋" w:eastAsia="仿宋" w:cs="仿宋"/>
                <w:sz w:val="24"/>
                <w:szCs w:val="24"/>
              </w:rPr>
            </w:pPr>
          </w:p>
        </w:tc>
        <w:tc>
          <w:tcPr>
            <w:tcW w:w="4442" w:type="dxa"/>
            <w:vAlign w:val="center"/>
          </w:tcPr>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ascii="仿宋" w:hAnsi="仿宋" w:eastAsia="仿宋" w:cs="仿宋"/>
                <w:sz w:val="24"/>
                <w:szCs w:val="24"/>
              </w:rPr>
              <w:t>元</w:t>
            </w:r>
            <w:r>
              <w:rPr>
                <w:rFonts w:hint="eastAsia" w:ascii="仿宋" w:hAnsi="仿宋" w:eastAsia="仿宋" w:cs="仿宋"/>
                <w:sz w:val="24"/>
                <w:szCs w:val="24"/>
              </w:rPr>
              <w:t>整（</w:t>
            </w:r>
            <w:r>
              <w:rPr>
                <w:rFonts w:hint="eastAsia" w:ascii="宋体" w:hAnsi="宋体" w:eastAsia="宋体" w:cs="宋体"/>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c>
          <w:tcPr>
            <w:tcW w:w="723" w:type="dxa"/>
            <w:vMerge w:val="continue"/>
            <w:vAlign w:val="center"/>
          </w:tcPr>
          <w:p>
            <w:pPr>
              <w:pStyle w:val="13"/>
              <w:widowControl w:val="0"/>
              <w:spacing w:line="500" w:lineRule="exact"/>
              <w:jc w:val="center"/>
              <w:rPr>
                <w:rFonts w:ascii="仿宋" w:hAnsi="仿宋" w:eastAsia="仿宋" w:cs="仿宋"/>
                <w:sz w:val="24"/>
                <w:szCs w:val="24"/>
              </w:rPr>
            </w:pPr>
          </w:p>
        </w:tc>
        <w:tc>
          <w:tcPr>
            <w:tcW w:w="2249" w:type="dxa"/>
            <w:vAlign w:val="center"/>
          </w:tcPr>
          <w:p>
            <w:pPr>
              <w:pStyle w:val="13"/>
              <w:widowControl w:val="0"/>
              <w:tabs>
                <w:tab w:val="left" w:pos="572"/>
              </w:tabs>
              <w:spacing w:line="500" w:lineRule="exact"/>
              <w:jc w:val="center"/>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exact"/>
          <w:jc w:val="center"/>
        </w:trPr>
        <w:tc>
          <w:tcPr>
            <w:tcW w:w="1230" w:type="dxa"/>
            <w:vMerge w:val="restart"/>
            <w:vAlign w:val="center"/>
          </w:tcPr>
          <w:p>
            <w:pPr>
              <w:pStyle w:val="13"/>
              <w:widowControl w:val="0"/>
              <w:spacing w:line="500" w:lineRule="exact"/>
              <w:jc w:val="center"/>
              <w:rPr>
                <w:rFonts w:ascii="仿宋" w:hAnsi="仿宋" w:eastAsia="仿宋" w:cs="仿宋"/>
                <w:sz w:val="24"/>
                <w:szCs w:val="24"/>
              </w:rPr>
            </w:pPr>
            <w:r>
              <w:rPr>
                <w:rFonts w:hint="eastAsia" w:ascii="仿宋" w:hAnsi="仿宋" w:eastAsia="仿宋" w:cs="仿宋"/>
                <w:sz w:val="24"/>
                <w:szCs w:val="24"/>
              </w:rPr>
              <w:t>第二个</w:t>
            </w:r>
          </w:p>
          <w:p>
            <w:pPr>
              <w:pStyle w:val="13"/>
              <w:widowControl w:val="0"/>
              <w:spacing w:line="500" w:lineRule="exact"/>
              <w:jc w:val="center"/>
              <w:rPr>
                <w:rFonts w:ascii="仿宋" w:hAnsi="仿宋" w:eastAsia="仿宋" w:cs="仿宋"/>
                <w:sz w:val="24"/>
                <w:szCs w:val="24"/>
              </w:rPr>
            </w:pPr>
            <w:r>
              <w:rPr>
                <w:rFonts w:hint="eastAsia" w:ascii="仿宋" w:hAnsi="仿宋" w:eastAsia="仿宋" w:cs="仿宋"/>
                <w:sz w:val="24"/>
                <w:szCs w:val="24"/>
              </w:rPr>
              <w:t>租赁年度</w:t>
            </w:r>
          </w:p>
        </w:tc>
        <w:tc>
          <w:tcPr>
            <w:tcW w:w="4442" w:type="dxa"/>
            <w:vAlign w:val="center"/>
          </w:tcPr>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ascii="仿宋" w:hAnsi="仿宋" w:eastAsia="仿宋" w:cs="仿宋"/>
                <w:sz w:val="24"/>
                <w:szCs w:val="24"/>
              </w:rPr>
              <w:t>元</w:t>
            </w:r>
            <w:r>
              <w:rPr>
                <w:rFonts w:hint="eastAsia" w:ascii="仿宋" w:hAnsi="仿宋" w:eastAsia="仿宋" w:cs="仿宋"/>
                <w:sz w:val="24"/>
                <w:szCs w:val="24"/>
              </w:rPr>
              <w:t>整（</w:t>
            </w:r>
            <w:r>
              <w:rPr>
                <w:rFonts w:hint="eastAsia" w:ascii="宋体" w:hAnsi="宋体" w:eastAsia="宋体" w:cs="宋体"/>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c>
          <w:tcPr>
            <w:tcW w:w="723" w:type="dxa"/>
            <w:vMerge w:val="restart"/>
            <w:vAlign w:val="center"/>
          </w:tcPr>
          <w:p>
            <w:pPr>
              <w:pStyle w:val="13"/>
              <w:widowControl w:val="0"/>
              <w:spacing w:line="500" w:lineRule="exact"/>
              <w:jc w:val="center"/>
              <w:rPr>
                <w:rFonts w:ascii="仿宋" w:hAnsi="仿宋" w:eastAsia="仿宋" w:cs="仿宋"/>
                <w:sz w:val="24"/>
                <w:szCs w:val="24"/>
              </w:rPr>
            </w:pPr>
          </w:p>
        </w:tc>
        <w:tc>
          <w:tcPr>
            <w:tcW w:w="2249" w:type="dxa"/>
            <w:vAlign w:val="center"/>
          </w:tcPr>
          <w:p>
            <w:pPr>
              <w:pStyle w:val="13"/>
              <w:widowControl w:val="0"/>
              <w:tabs>
                <w:tab w:val="left" w:pos="572"/>
              </w:tabs>
              <w:spacing w:line="500" w:lineRule="exact"/>
              <w:jc w:val="center"/>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jc w:val="center"/>
        </w:trPr>
        <w:tc>
          <w:tcPr>
            <w:tcW w:w="1230" w:type="dxa"/>
            <w:vMerge w:val="continue"/>
            <w:vAlign w:val="center"/>
          </w:tcPr>
          <w:p>
            <w:pPr>
              <w:pStyle w:val="13"/>
              <w:widowControl w:val="0"/>
              <w:spacing w:line="500" w:lineRule="exact"/>
              <w:jc w:val="center"/>
              <w:rPr>
                <w:rFonts w:ascii="仿宋" w:hAnsi="仿宋" w:eastAsia="仿宋" w:cs="仿宋"/>
                <w:sz w:val="24"/>
                <w:szCs w:val="24"/>
              </w:rPr>
            </w:pPr>
          </w:p>
        </w:tc>
        <w:tc>
          <w:tcPr>
            <w:tcW w:w="4442" w:type="dxa"/>
            <w:vAlign w:val="center"/>
          </w:tcPr>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ascii="仿宋" w:hAnsi="仿宋" w:eastAsia="仿宋" w:cs="仿宋"/>
                <w:sz w:val="24"/>
                <w:szCs w:val="24"/>
              </w:rPr>
              <w:t>元</w:t>
            </w:r>
            <w:r>
              <w:rPr>
                <w:rFonts w:hint="eastAsia" w:ascii="仿宋" w:hAnsi="仿宋" w:eastAsia="仿宋" w:cs="仿宋"/>
                <w:sz w:val="24"/>
                <w:szCs w:val="24"/>
              </w:rPr>
              <w:t>整（</w:t>
            </w:r>
            <w:r>
              <w:rPr>
                <w:rFonts w:hint="eastAsia" w:ascii="宋体" w:hAnsi="宋体" w:eastAsia="宋体" w:cs="宋体"/>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c>
          <w:tcPr>
            <w:tcW w:w="723" w:type="dxa"/>
            <w:vMerge w:val="continue"/>
            <w:vAlign w:val="center"/>
          </w:tcPr>
          <w:p>
            <w:pPr>
              <w:pStyle w:val="13"/>
              <w:widowControl w:val="0"/>
              <w:spacing w:line="500" w:lineRule="exact"/>
              <w:jc w:val="center"/>
              <w:rPr>
                <w:rFonts w:ascii="仿宋" w:hAnsi="仿宋" w:eastAsia="仿宋" w:cs="仿宋"/>
                <w:sz w:val="24"/>
                <w:szCs w:val="24"/>
              </w:rPr>
            </w:pPr>
          </w:p>
        </w:tc>
        <w:tc>
          <w:tcPr>
            <w:tcW w:w="2249" w:type="dxa"/>
            <w:vAlign w:val="center"/>
          </w:tcPr>
          <w:p>
            <w:pPr>
              <w:pStyle w:val="13"/>
              <w:widowControl w:val="0"/>
              <w:tabs>
                <w:tab w:val="left" w:pos="572"/>
              </w:tabs>
              <w:spacing w:line="500" w:lineRule="exact"/>
              <w:jc w:val="center"/>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1230" w:type="dxa"/>
            <w:vMerge w:val="restart"/>
            <w:vAlign w:val="center"/>
          </w:tcPr>
          <w:p>
            <w:pPr>
              <w:pStyle w:val="13"/>
              <w:widowControl w:val="0"/>
              <w:spacing w:line="500" w:lineRule="exact"/>
              <w:jc w:val="center"/>
              <w:rPr>
                <w:rFonts w:ascii="仿宋" w:hAnsi="仿宋" w:eastAsia="仿宋" w:cs="仿宋"/>
                <w:sz w:val="24"/>
                <w:szCs w:val="24"/>
              </w:rPr>
            </w:pPr>
            <w:r>
              <w:rPr>
                <w:rFonts w:hint="eastAsia" w:ascii="仿宋" w:hAnsi="仿宋" w:eastAsia="仿宋" w:cs="仿宋"/>
                <w:sz w:val="24"/>
                <w:szCs w:val="24"/>
              </w:rPr>
              <w:t>第三个</w:t>
            </w:r>
          </w:p>
          <w:p>
            <w:pPr>
              <w:pStyle w:val="13"/>
              <w:widowControl w:val="0"/>
              <w:spacing w:line="500" w:lineRule="exact"/>
              <w:jc w:val="center"/>
              <w:rPr>
                <w:rFonts w:ascii="仿宋" w:hAnsi="仿宋" w:eastAsia="仿宋" w:cs="仿宋"/>
                <w:sz w:val="24"/>
                <w:szCs w:val="24"/>
              </w:rPr>
            </w:pPr>
            <w:r>
              <w:rPr>
                <w:rFonts w:hint="eastAsia" w:ascii="仿宋" w:hAnsi="仿宋" w:eastAsia="仿宋" w:cs="仿宋"/>
                <w:sz w:val="24"/>
                <w:szCs w:val="24"/>
              </w:rPr>
              <w:t>租赁年度</w:t>
            </w:r>
          </w:p>
        </w:tc>
        <w:tc>
          <w:tcPr>
            <w:tcW w:w="4442" w:type="dxa"/>
            <w:vAlign w:val="center"/>
          </w:tcPr>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ascii="仿宋" w:hAnsi="仿宋" w:eastAsia="仿宋" w:cs="仿宋"/>
                <w:sz w:val="24"/>
                <w:szCs w:val="24"/>
              </w:rPr>
              <w:t>元</w:t>
            </w:r>
            <w:r>
              <w:rPr>
                <w:rFonts w:hint="eastAsia" w:ascii="仿宋" w:hAnsi="仿宋" w:eastAsia="仿宋" w:cs="仿宋"/>
                <w:sz w:val="24"/>
                <w:szCs w:val="24"/>
              </w:rPr>
              <w:t>整（</w:t>
            </w:r>
            <w:r>
              <w:rPr>
                <w:rFonts w:hint="eastAsia" w:ascii="宋体" w:hAnsi="宋体" w:eastAsia="宋体" w:cs="宋体"/>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c>
          <w:tcPr>
            <w:tcW w:w="723" w:type="dxa"/>
            <w:vMerge w:val="restart"/>
            <w:vAlign w:val="center"/>
          </w:tcPr>
          <w:p>
            <w:pPr>
              <w:pStyle w:val="13"/>
              <w:widowControl w:val="0"/>
              <w:spacing w:line="500" w:lineRule="exact"/>
              <w:jc w:val="center"/>
              <w:rPr>
                <w:rFonts w:ascii="仿宋" w:hAnsi="仿宋" w:eastAsia="仿宋" w:cs="仿宋"/>
                <w:sz w:val="24"/>
                <w:szCs w:val="24"/>
              </w:rPr>
            </w:pPr>
          </w:p>
        </w:tc>
        <w:tc>
          <w:tcPr>
            <w:tcW w:w="2249" w:type="dxa"/>
            <w:vAlign w:val="center"/>
          </w:tcPr>
          <w:p>
            <w:pPr>
              <w:pStyle w:val="13"/>
              <w:widowControl w:val="0"/>
              <w:tabs>
                <w:tab w:val="left" w:pos="572"/>
              </w:tabs>
              <w:spacing w:line="500" w:lineRule="exact"/>
              <w:jc w:val="center"/>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exact"/>
          <w:jc w:val="center"/>
        </w:trPr>
        <w:tc>
          <w:tcPr>
            <w:tcW w:w="1230" w:type="dxa"/>
            <w:vMerge w:val="continue"/>
            <w:vAlign w:val="center"/>
          </w:tcPr>
          <w:p>
            <w:pPr>
              <w:pStyle w:val="13"/>
              <w:widowControl w:val="0"/>
              <w:spacing w:line="500" w:lineRule="exact"/>
              <w:jc w:val="center"/>
              <w:rPr>
                <w:rFonts w:ascii="仿宋" w:hAnsi="仿宋" w:eastAsia="仿宋" w:cs="仿宋"/>
                <w:sz w:val="24"/>
                <w:szCs w:val="24"/>
              </w:rPr>
            </w:pPr>
          </w:p>
        </w:tc>
        <w:tc>
          <w:tcPr>
            <w:tcW w:w="4442" w:type="dxa"/>
            <w:vAlign w:val="center"/>
          </w:tcPr>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ascii="仿宋" w:hAnsi="仿宋" w:eastAsia="仿宋" w:cs="仿宋"/>
                <w:sz w:val="24"/>
                <w:szCs w:val="24"/>
              </w:rPr>
              <w:t>元</w:t>
            </w:r>
            <w:r>
              <w:rPr>
                <w:rFonts w:hint="eastAsia" w:ascii="仿宋" w:hAnsi="仿宋" w:eastAsia="仿宋" w:cs="仿宋"/>
                <w:sz w:val="24"/>
                <w:szCs w:val="24"/>
              </w:rPr>
              <w:t>整（</w:t>
            </w:r>
            <w:r>
              <w:rPr>
                <w:rFonts w:hint="eastAsia" w:ascii="宋体" w:hAnsi="宋体" w:eastAsia="宋体" w:cs="宋体"/>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c>
          <w:tcPr>
            <w:tcW w:w="723" w:type="dxa"/>
            <w:vMerge w:val="continue"/>
            <w:vAlign w:val="center"/>
          </w:tcPr>
          <w:p>
            <w:pPr>
              <w:pStyle w:val="13"/>
              <w:widowControl w:val="0"/>
              <w:spacing w:line="500" w:lineRule="exact"/>
              <w:jc w:val="center"/>
              <w:rPr>
                <w:rFonts w:ascii="仿宋" w:hAnsi="仿宋" w:eastAsia="仿宋" w:cs="仿宋"/>
                <w:sz w:val="24"/>
                <w:szCs w:val="24"/>
              </w:rPr>
            </w:pPr>
          </w:p>
        </w:tc>
        <w:tc>
          <w:tcPr>
            <w:tcW w:w="2249" w:type="dxa"/>
            <w:vAlign w:val="center"/>
          </w:tcPr>
          <w:p>
            <w:pPr>
              <w:pStyle w:val="13"/>
              <w:widowControl w:val="0"/>
              <w:tabs>
                <w:tab w:val="left" w:pos="572"/>
              </w:tabs>
              <w:spacing w:line="500" w:lineRule="exact"/>
              <w:jc w:val="center"/>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jc w:val="center"/>
        </w:trPr>
        <w:tc>
          <w:tcPr>
            <w:tcW w:w="1230" w:type="dxa"/>
            <w:vMerge w:val="restart"/>
            <w:vAlign w:val="center"/>
          </w:tcPr>
          <w:p>
            <w:pPr>
              <w:pStyle w:val="13"/>
              <w:widowControl w:val="0"/>
              <w:spacing w:line="500" w:lineRule="exact"/>
              <w:jc w:val="center"/>
              <w:rPr>
                <w:rFonts w:ascii="仿宋" w:hAnsi="仿宋" w:eastAsia="仿宋" w:cs="仿宋"/>
                <w:sz w:val="24"/>
                <w:szCs w:val="24"/>
              </w:rPr>
            </w:pPr>
            <w:r>
              <w:rPr>
                <w:rFonts w:hint="eastAsia" w:ascii="仿宋" w:hAnsi="仿宋" w:eastAsia="仿宋" w:cs="仿宋"/>
                <w:sz w:val="24"/>
                <w:szCs w:val="24"/>
              </w:rPr>
              <w:t>第四个</w:t>
            </w:r>
          </w:p>
          <w:p>
            <w:pPr>
              <w:pStyle w:val="13"/>
              <w:widowControl w:val="0"/>
              <w:spacing w:line="500" w:lineRule="exact"/>
              <w:jc w:val="center"/>
              <w:rPr>
                <w:rFonts w:ascii="仿宋" w:hAnsi="仿宋" w:eastAsia="仿宋" w:cs="仿宋"/>
                <w:sz w:val="24"/>
                <w:szCs w:val="24"/>
              </w:rPr>
            </w:pPr>
            <w:r>
              <w:rPr>
                <w:rFonts w:hint="eastAsia" w:ascii="仿宋" w:hAnsi="仿宋" w:eastAsia="仿宋" w:cs="仿宋"/>
                <w:sz w:val="24"/>
                <w:szCs w:val="24"/>
              </w:rPr>
              <w:t>租赁年度</w:t>
            </w:r>
          </w:p>
        </w:tc>
        <w:tc>
          <w:tcPr>
            <w:tcW w:w="4442" w:type="dxa"/>
            <w:vAlign w:val="center"/>
          </w:tcPr>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ascii="仿宋" w:hAnsi="仿宋" w:eastAsia="仿宋" w:cs="仿宋"/>
                <w:sz w:val="24"/>
                <w:szCs w:val="24"/>
              </w:rPr>
              <w:t>元</w:t>
            </w:r>
            <w:r>
              <w:rPr>
                <w:rFonts w:hint="eastAsia" w:ascii="仿宋" w:hAnsi="仿宋" w:eastAsia="仿宋" w:cs="仿宋"/>
                <w:sz w:val="24"/>
                <w:szCs w:val="24"/>
              </w:rPr>
              <w:t>整（</w:t>
            </w:r>
            <w:r>
              <w:rPr>
                <w:rFonts w:hint="eastAsia" w:ascii="宋体" w:hAnsi="宋体" w:eastAsia="宋体" w:cs="宋体"/>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c>
          <w:tcPr>
            <w:tcW w:w="723" w:type="dxa"/>
            <w:vMerge w:val="restart"/>
            <w:vAlign w:val="center"/>
          </w:tcPr>
          <w:p>
            <w:pPr>
              <w:pStyle w:val="13"/>
              <w:widowControl w:val="0"/>
              <w:spacing w:line="500" w:lineRule="exact"/>
              <w:jc w:val="center"/>
              <w:rPr>
                <w:rFonts w:ascii="仿宋" w:hAnsi="仿宋" w:eastAsia="仿宋" w:cs="仿宋"/>
                <w:sz w:val="24"/>
                <w:szCs w:val="24"/>
              </w:rPr>
            </w:pPr>
          </w:p>
        </w:tc>
        <w:tc>
          <w:tcPr>
            <w:tcW w:w="2249" w:type="dxa"/>
            <w:vAlign w:val="center"/>
          </w:tcPr>
          <w:p>
            <w:pPr>
              <w:pStyle w:val="13"/>
              <w:widowControl w:val="0"/>
              <w:tabs>
                <w:tab w:val="left" w:pos="572"/>
              </w:tabs>
              <w:spacing w:line="500" w:lineRule="exact"/>
              <w:jc w:val="center"/>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1230" w:type="dxa"/>
            <w:vMerge w:val="continue"/>
            <w:vAlign w:val="center"/>
          </w:tcPr>
          <w:p>
            <w:pPr>
              <w:pStyle w:val="13"/>
              <w:widowControl w:val="0"/>
              <w:spacing w:line="500" w:lineRule="exact"/>
              <w:jc w:val="center"/>
              <w:rPr>
                <w:rFonts w:ascii="仿宋" w:hAnsi="仿宋" w:eastAsia="仿宋" w:cs="仿宋"/>
                <w:sz w:val="24"/>
                <w:szCs w:val="24"/>
              </w:rPr>
            </w:pPr>
          </w:p>
        </w:tc>
        <w:tc>
          <w:tcPr>
            <w:tcW w:w="4442" w:type="dxa"/>
            <w:vAlign w:val="center"/>
          </w:tcPr>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ascii="仿宋" w:hAnsi="仿宋" w:eastAsia="仿宋" w:cs="仿宋"/>
                <w:sz w:val="24"/>
                <w:szCs w:val="24"/>
              </w:rPr>
              <w:t>元</w:t>
            </w:r>
            <w:r>
              <w:rPr>
                <w:rFonts w:hint="eastAsia" w:ascii="仿宋" w:hAnsi="仿宋" w:eastAsia="仿宋" w:cs="仿宋"/>
                <w:sz w:val="24"/>
                <w:szCs w:val="24"/>
              </w:rPr>
              <w:t>整（</w:t>
            </w:r>
            <w:r>
              <w:rPr>
                <w:rFonts w:hint="eastAsia" w:ascii="宋体" w:hAnsi="宋体" w:eastAsia="宋体" w:cs="宋体"/>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c>
          <w:tcPr>
            <w:tcW w:w="723" w:type="dxa"/>
            <w:vMerge w:val="continue"/>
            <w:vAlign w:val="center"/>
          </w:tcPr>
          <w:p>
            <w:pPr>
              <w:pStyle w:val="13"/>
              <w:widowControl w:val="0"/>
              <w:spacing w:line="500" w:lineRule="exact"/>
              <w:jc w:val="center"/>
              <w:rPr>
                <w:rFonts w:ascii="仿宋" w:hAnsi="仿宋" w:eastAsia="仿宋" w:cs="仿宋"/>
                <w:sz w:val="24"/>
                <w:szCs w:val="24"/>
              </w:rPr>
            </w:pPr>
          </w:p>
        </w:tc>
        <w:tc>
          <w:tcPr>
            <w:tcW w:w="2249" w:type="dxa"/>
            <w:vAlign w:val="center"/>
          </w:tcPr>
          <w:p>
            <w:pPr>
              <w:pStyle w:val="13"/>
              <w:widowControl w:val="0"/>
              <w:tabs>
                <w:tab w:val="left" w:pos="572"/>
              </w:tabs>
              <w:spacing w:line="500" w:lineRule="exact"/>
              <w:jc w:val="center"/>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exact"/>
          <w:jc w:val="center"/>
        </w:trPr>
        <w:tc>
          <w:tcPr>
            <w:tcW w:w="1230" w:type="dxa"/>
            <w:vMerge w:val="restart"/>
            <w:vAlign w:val="center"/>
          </w:tcPr>
          <w:p>
            <w:pPr>
              <w:pStyle w:val="13"/>
              <w:widowControl w:val="0"/>
              <w:spacing w:line="500" w:lineRule="exact"/>
              <w:jc w:val="center"/>
              <w:rPr>
                <w:rFonts w:ascii="仿宋" w:hAnsi="仿宋" w:eastAsia="仿宋" w:cs="仿宋"/>
                <w:sz w:val="24"/>
                <w:szCs w:val="24"/>
              </w:rPr>
            </w:pPr>
            <w:r>
              <w:rPr>
                <w:rFonts w:hint="eastAsia" w:ascii="仿宋" w:hAnsi="仿宋" w:eastAsia="仿宋" w:cs="仿宋"/>
                <w:sz w:val="24"/>
                <w:szCs w:val="24"/>
              </w:rPr>
              <w:t>第五个</w:t>
            </w:r>
          </w:p>
          <w:p>
            <w:pPr>
              <w:pStyle w:val="13"/>
              <w:widowControl w:val="0"/>
              <w:spacing w:line="500" w:lineRule="exact"/>
              <w:jc w:val="center"/>
              <w:rPr>
                <w:rFonts w:ascii="仿宋" w:hAnsi="仿宋" w:eastAsia="仿宋" w:cs="仿宋"/>
                <w:sz w:val="24"/>
                <w:szCs w:val="24"/>
              </w:rPr>
            </w:pPr>
            <w:r>
              <w:rPr>
                <w:rFonts w:hint="eastAsia" w:ascii="仿宋" w:hAnsi="仿宋" w:eastAsia="仿宋" w:cs="仿宋"/>
                <w:sz w:val="24"/>
                <w:szCs w:val="24"/>
              </w:rPr>
              <w:t>租赁年度</w:t>
            </w:r>
          </w:p>
        </w:tc>
        <w:tc>
          <w:tcPr>
            <w:tcW w:w="4442" w:type="dxa"/>
            <w:vAlign w:val="center"/>
          </w:tcPr>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ascii="仿宋" w:hAnsi="仿宋" w:eastAsia="仿宋" w:cs="仿宋"/>
                <w:sz w:val="24"/>
                <w:szCs w:val="24"/>
              </w:rPr>
              <w:t>元</w:t>
            </w:r>
            <w:r>
              <w:rPr>
                <w:rFonts w:hint="eastAsia" w:ascii="仿宋" w:hAnsi="仿宋" w:eastAsia="仿宋" w:cs="仿宋"/>
                <w:sz w:val="24"/>
                <w:szCs w:val="24"/>
              </w:rPr>
              <w:t>整（</w:t>
            </w:r>
            <w:r>
              <w:rPr>
                <w:rFonts w:hint="eastAsia" w:ascii="宋体" w:hAnsi="宋体" w:eastAsia="宋体" w:cs="宋体"/>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c>
          <w:tcPr>
            <w:tcW w:w="723" w:type="dxa"/>
            <w:vMerge w:val="restart"/>
            <w:vAlign w:val="center"/>
          </w:tcPr>
          <w:p>
            <w:pPr>
              <w:pStyle w:val="13"/>
              <w:widowControl w:val="0"/>
              <w:spacing w:line="500" w:lineRule="exact"/>
              <w:jc w:val="center"/>
              <w:rPr>
                <w:rFonts w:ascii="仿宋" w:hAnsi="仿宋" w:eastAsia="仿宋" w:cs="仿宋"/>
                <w:sz w:val="24"/>
                <w:szCs w:val="24"/>
              </w:rPr>
            </w:pPr>
          </w:p>
        </w:tc>
        <w:tc>
          <w:tcPr>
            <w:tcW w:w="2249" w:type="dxa"/>
            <w:vAlign w:val="center"/>
          </w:tcPr>
          <w:p>
            <w:pPr>
              <w:pStyle w:val="13"/>
              <w:widowControl w:val="0"/>
              <w:tabs>
                <w:tab w:val="left" w:pos="572"/>
              </w:tabs>
              <w:spacing w:line="500" w:lineRule="exact"/>
              <w:jc w:val="center"/>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1230" w:type="dxa"/>
            <w:vMerge w:val="continue"/>
            <w:vAlign w:val="center"/>
          </w:tcPr>
          <w:p>
            <w:pPr>
              <w:pStyle w:val="13"/>
              <w:widowControl w:val="0"/>
              <w:spacing w:line="500" w:lineRule="exact"/>
              <w:jc w:val="center"/>
              <w:rPr>
                <w:rFonts w:ascii="仿宋" w:hAnsi="仿宋" w:eastAsia="仿宋" w:cs="仿宋"/>
                <w:sz w:val="24"/>
                <w:szCs w:val="24"/>
              </w:rPr>
            </w:pPr>
          </w:p>
        </w:tc>
        <w:tc>
          <w:tcPr>
            <w:tcW w:w="4442" w:type="dxa"/>
            <w:vAlign w:val="center"/>
          </w:tcPr>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日至</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13"/>
              <w:widowControl w:val="0"/>
              <w:spacing w:line="300" w:lineRule="exact"/>
              <w:jc w:val="both"/>
              <w:rPr>
                <w:rFonts w:ascii="仿宋" w:hAnsi="仿宋" w:eastAsia="仿宋" w:cs="仿宋"/>
                <w:sz w:val="24"/>
                <w:szCs w:val="24"/>
              </w:rPr>
            </w:pPr>
            <w:r>
              <w:rPr>
                <w:rFonts w:hint="eastAsia" w:ascii="仿宋" w:hAnsi="仿宋" w:eastAsia="仿宋" w:cs="仿宋"/>
                <w:sz w:val="24"/>
                <w:szCs w:val="24"/>
              </w:rPr>
              <w:t>人民币</w:t>
            </w:r>
            <w:r>
              <w:rPr>
                <w:rFonts w:hint="eastAsia" w:ascii="仿宋" w:hAnsi="仿宋" w:eastAsia="仿宋" w:cs="仿宋"/>
                <w:sz w:val="24"/>
                <w:szCs w:val="24"/>
                <w:u w:val="single"/>
              </w:rPr>
              <w:t xml:space="preserve">       </w:t>
            </w:r>
            <w:r>
              <w:rPr>
                <w:rFonts w:ascii="仿宋" w:hAnsi="仿宋" w:eastAsia="仿宋" w:cs="仿宋"/>
                <w:sz w:val="24"/>
                <w:szCs w:val="24"/>
              </w:rPr>
              <w:t>元</w:t>
            </w:r>
            <w:r>
              <w:rPr>
                <w:rFonts w:hint="eastAsia" w:ascii="仿宋" w:hAnsi="仿宋" w:eastAsia="仿宋" w:cs="仿宋"/>
                <w:sz w:val="24"/>
                <w:szCs w:val="24"/>
              </w:rPr>
              <w:t>整（</w:t>
            </w:r>
            <w:r>
              <w:rPr>
                <w:rFonts w:hint="eastAsia" w:ascii="宋体" w:hAnsi="宋体" w:eastAsia="宋体" w:cs="宋体"/>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c>
          <w:tcPr>
            <w:tcW w:w="723" w:type="dxa"/>
            <w:vMerge w:val="continue"/>
            <w:vAlign w:val="center"/>
          </w:tcPr>
          <w:p>
            <w:pPr>
              <w:pStyle w:val="13"/>
              <w:widowControl w:val="0"/>
              <w:spacing w:line="500" w:lineRule="exact"/>
              <w:jc w:val="center"/>
              <w:rPr>
                <w:rFonts w:ascii="仿宋" w:hAnsi="仿宋" w:eastAsia="仿宋" w:cs="仿宋"/>
                <w:sz w:val="24"/>
                <w:szCs w:val="24"/>
              </w:rPr>
            </w:pPr>
          </w:p>
        </w:tc>
        <w:tc>
          <w:tcPr>
            <w:tcW w:w="2249" w:type="dxa"/>
            <w:vAlign w:val="center"/>
          </w:tcPr>
          <w:p>
            <w:pPr>
              <w:pStyle w:val="13"/>
              <w:widowControl w:val="0"/>
              <w:tabs>
                <w:tab w:val="left" w:pos="572"/>
              </w:tabs>
              <w:spacing w:line="500" w:lineRule="exact"/>
              <w:jc w:val="center"/>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日前</w:t>
            </w:r>
          </w:p>
        </w:tc>
      </w:tr>
    </w:tbl>
    <w:p>
      <w:pPr>
        <w:pStyle w:val="13"/>
        <w:widowControl/>
        <w:numPr>
          <w:ilvl w:val="1"/>
          <w:numId w:val="1"/>
        </w:numPr>
        <w:tabs>
          <w:tab w:val="left" w:pos="0"/>
        </w:tabs>
        <w:spacing w:line="480" w:lineRule="exact"/>
        <w:ind w:left="420" w:hanging="420" w:hangingChars="175"/>
        <w:jc w:val="left"/>
        <w:rPr>
          <w:rFonts w:ascii="仿宋" w:hAnsi="仿宋" w:eastAsia="仿宋" w:cs="仿宋"/>
          <w:color w:val="auto"/>
          <w:sz w:val="24"/>
        </w:rPr>
      </w:pPr>
      <w:r>
        <w:rPr>
          <w:rFonts w:hint="eastAsia" w:ascii="仿宋" w:hAnsi="仿宋" w:eastAsia="仿宋" w:cs="仿宋"/>
          <w:color w:val="auto"/>
          <w:sz w:val="24"/>
        </w:rPr>
        <w:t>缴款方式及银行账户</w:t>
      </w:r>
    </w:p>
    <w:p>
      <w:pPr>
        <w:widowControl/>
        <w:spacing w:line="480" w:lineRule="exact"/>
        <w:ind w:left="420" w:leftChars="200"/>
        <w:rPr>
          <w:rFonts w:ascii="仿宋" w:hAnsi="仿宋" w:eastAsia="仿宋" w:cs="仿宋"/>
          <w:kern w:val="0"/>
          <w:sz w:val="24"/>
        </w:rPr>
      </w:pPr>
      <w:r>
        <w:rPr>
          <w:rFonts w:hint="eastAsia" w:ascii="仿宋" w:hAnsi="仿宋" w:eastAsia="仿宋" w:cs="仿宋"/>
          <w:kern w:val="0"/>
          <w:sz w:val="24"/>
        </w:rPr>
        <w:t>单位名称：浙江省省直房产经营管理有限公司</w:t>
      </w:r>
    </w:p>
    <w:p>
      <w:pPr>
        <w:widowControl/>
        <w:spacing w:line="480" w:lineRule="exact"/>
        <w:ind w:left="420" w:leftChars="200"/>
        <w:rPr>
          <w:rFonts w:ascii="仿宋" w:hAnsi="仿宋" w:eastAsia="仿宋" w:cs="仿宋"/>
          <w:kern w:val="0"/>
          <w:sz w:val="24"/>
        </w:rPr>
      </w:pPr>
      <w:r>
        <w:rPr>
          <w:rFonts w:hint="eastAsia" w:ascii="仿宋" w:hAnsi="仿宋" w:eastAsia="仿宋" w:cs="仿宋"/>
          <w:kern w:val="0"/>
          <w:sz w:val="24"/>
        </w:rPr>
        <w:t>开户银行：中信银行杭州省府路支行</w:t>
      </w:r>
    </w:p>
    <w:p>
      <w:pPr>
        <w:widowControl/>
        <w:spacing w:line="480" w:lineRule="exact"/>
        <w:ind w:left="420" w:leftChars="200" w:firstLine="0" w:firstLineChars="0"/>
        <w:jc w:val="left"/>
        <w:rPr>
          <w:rFonts w:ascii="仿宋" w:hAnsi="仿宋" w:eastAsia="仿宋" w:cs="仿宋"/>
          <w:sz w:val="24"/>
          <w:szCs w:val="24"/>
        </w:rPr>
      </w:pPr>
      <w:r>
        <w:rPr>
          <w:rFonts w:hint="eastAsia" w:ascii="仿宋" w:hAnsi="仿宋" w:eastAsia="仿宋" w:cs="仿宋"/>
          <w:kern w:val="0"/>
          <w:sz w:val="24"/>
        </w:rPr>
        <w:t>帐</w:t>
      </w:r>
      <w:r>
        <w:rPr>
          <w:rFonts w:ascii="仿宋" w:hAnsi="仿宋" w:eastAsia="仿宋" w:cs="仿宋"/>
          <w:kern w:val="0"/>
          <w:sz w:val="24"/>
        </w:rPr>
        <w:t xml:space="preserve">    </w:t>
      </w:r>
      <w:r>
        <w:rPr>
          <w:rFonts w:hint="eastAsia" w:ascii="仿宋" w:hAnsi="仿宋" w:eastAsia="仿宋" w:cs="仿宋"/>
          <w:kern w:val="0"/>
          <w:sz w:val="24"/>
        </w:rPr>
        <w:t>号：</w:t>
      </w:r>
      <w:r>
        <w:rPr>
          <w:rFonts w:ascii="仿宋" w:hAnsi="仿宋" w:eastAsia="仿宋" w:cs="仿宋"/>
          <w:kern w:val="0"/>
          <w:sz w:val="24"/>
        </w:rPr>
        <w:t>7332710182600044891</w:t>
      </w:r>
    </w:p>
    <w:p>
      <w:pPr>
        <w:pStyle w:val="13"/>
        <w:numPr>
          <w:ilvl w:val="255"/>
          <w:numId w:val="0"/>
        </w:numPr>
        <w:spacing w:line="480" w:lineRule="exact"/>
        <w:ind w:left="420" w:hanging="420" w:hangingChars="175"/>
        <w:rPr>
          <w:rFonts w:ascii="仿宋" w:hAnsi="仿宋" w:eastAsia="仿宋" w:cs="仿宋"/>
          <w:sz w:val="24"/>
          <w:szCs w:val="24"/>
        </w:rPr>
      </w:pPr>
      <w:r>
        <w:rPr>
          <w:rFonts w:ascii="仿宋" w:hAnsi="仿宋" w:eastAsia="仿宋" w:cs="仿宋"/>
          <w:sz w:val="24"/>
          <w:szCs w:val="24"/>
        </w:rPr>
        <w:t>3.4.</w:t>
      </w:r>
      <w:r>
        <w:rPr>
          <w:rFonts w:hint="eastAsia" w:ascii="仿宋" w:hAnsi="仿宋" w:eastAsia="仿宋" w:cs="仿宋"/>
          <w:sz w:val="24"/>
          <w:szCs w:val="24"/>
          <w:lang w:eastAsia="zh-CN"/>
        </w:rPr>
        <w:t>乙方付款时，款项用途栏需写清某某房租（必须与合同承租人名称一致）。现金支付的务必提供银行缴款凭证。</w:t>
      </w:r>
    </w:p>
    <w:p>
      <w:pPr>
        <w:pStyle w:val="13"/>
        <w:numPr>
          <w:ilvl w:val="255"/>
          <w:numId w:val="0"/>
        </w:numPr>
        <w:spacing w:line="480" w:lineRule="exact"/>
        <w:ind w:left="420" w:leftChars="0" w:hanging="420" w:hangingChars="175"/>
        <w:rPr>
          <w:rFonts w:ascii="仿宋" w:hAnsi="仿宋" w:eastAsia="仿宋" w:cs="仿宋"/>
          <w:sz w:val="24"/>
          <w:szCs w:val="24"/>
        </w:rPr>
      </w:pPr>
      <w:r>
        <w:rPr>
          <w:rFonts w:hint="eastAsia" w:ascii="仿宋" w:hAnsi="仿宋" w:eastAsia="仿宋" w:cs="仿宋"/>
          <w:sz w:val="24"/>
          <w:szCs w:val="24"/>
          <w:lang w:val="en-US" w:eastAsia="zh-CN"/>
        </w:rPr>
        <w:t>3.5.</w:t>
      </w:r>
      <w:r>
        <w:rPr>
          <w:rFonts w:hint="eastAsia" w:ascii="仿宋" w:hAnsi="仿宋" w:eastAsia="仿宋" w:cs="仿宋"/>
          <w:sz w:val="24"/>
          <w:szCs w:val="24"/>
        </w:rPr>
        <w:t>本合同中的“租赁年度”是指以</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日开始的一个周期年，并以此类推。</w:t>
      </w:r>
    </w:p>
    <w:p>
      <w:pPr>
        <w:pStyle w:val="13"/>
        <w:numPr>
          <w:ilvl w:val="255"/>
          <w:numId w:val="0"/>
        </w:numPr>
        <w:spacing w:line="480" w:lineRule="exact"/>
        <w:ind w:left="420" w:hanging="420" w:hangingChars="175"/>
        <w:jc w:val="both"/>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甲方应在银行账户下确认收齐对应租期租金后十五个工作日内向乙方开具收款凭证（房屋租金开具增值税发票，保证金开具收据，上述租金已含税）。乙方开票信息如下：</w:t>
      </w:r>
    </w:p>
    <w:p>
      <w:pPr>
        <w:pStyle w:val="13"/>
        <w:numPr>
          <w:ilvl w:val="255"/>
          <w:numId w:val="0"/>
        </w:numPr>
        <w:spacing w:line="480" w:lineRule="exact"/>
        <w:ind w:left="375" w:leftChars="150" w:hanging="60" w:hangingChars="25"/>
        <w:jc w:val="both"/>
        <w:rPr>
          <w:rFonts w:hint="eastAsia" w:ascii="仿宋" w:hAnsi="仿宋" w:eastAsia="仿宋" w:cs="仿宋"/>
          <w:color w:val="auto"/>
          <w:sz w:val="24"/>
          <w:lang w:eastAsia="zh-CN"/>
        </w:rPr>
      </w:pPr>
      <w:r>
        <w:rPr>
          <w:rFonts w:hint="eastAsia" w:ascii="仿宋" w:hAnsi="仿宋" w:eastAsia="仿宋" w:cs="仿宋"/>
          <w:color w:val="auto"/>
          <w:sz w:val="24"/>
          <w:lang w:eastAsia="zh-CN"/>
        </w:rPr>
        <w:t>名称：</w:t>
      </w:r>
      <w:bookmarkStart w:id="0" w:name="_GoBack"/>
      <w:bookmarkEnd w:id="0"/>
    </w:p>
    <w:p>
      <w:pPr>
        <w:pStyle w:val="13"/>
        <w:numPr>
          <w:ilvl w:val="255"/>
          <w:numId w:val="0"/>
        </w:numPr>
        <w:spacing w:line="480" w:lineRule="exact"/>
        <w:ind w:left="375" w:leftChars="150" w:hanging="60" w:hangingChars="25"/>
        <w:jc w:val="both"/>
        <w:rPr>
          <w:rFonts w:hint="default" w:ascii="仿宋" w:hAnsi="仿宋" w:eastAsia="仿宋" w:cs="仿宋"/>
          <w:color w:val="auto"/>
          <w:sz w:val="24"/>
          <w:lang w:val="en-US" w:eastAsia="zh-CN"/>
        </w:rPr>
      </w:pPr>
      <w:r>
        <w:rPr>
          <w:rFonts w:hint="eastAsia" w:ascii="仿宋" w:hAnsi="仿宋" w:eastAsia="仿宋" w:cs="仿宋"/>
          <w:color w:val="auto"/>
          <w:sz w:val="24"/>
          <w:lang w:eastAsia="zh-CN"/>
        </w:rPr>
        <w:t>纳税人识别号：</w:t>
      </w:r>
    </w:p>
    <w:p>
      <w:pPr>
        <w:pStyle w:val="13"/>
        <w:numPr>
          <w:ilvl w:val="255"/>
          <w:numId w:val="0"/>
        </w:numPr>
        <w:spacing w:line="480" w:lineRule="exact"/>
        <w:ind w:left="375" w:leftChars="150" w:hanging="60" w:hangingChars="25"/>
        <w:jc w:val="both"/>
        <w:rPr>
          <w:rFonts w:hint="default" w:ascii="仿宋" w:hAnsi="仿宋" w:eastAsia="仿宋" w:cs="仿宋"/>
          <w:color w:val="auto"/>
          <w:sz w:val="24"/>
          <w:lang w:val="en-US" w:eastAsia="zh-CN"/>
        </w:rPr>
      </w:pPr>
      <w:r>
        <w:rPr>
          <w:rFonts w:hint="eastAsia" w:ascii="仿宋" w:hAnsi="仿宋" w:eastAsia="仿宋" w:cs="仿宋"/>
          <w:color w:val="auto"/>
          <w:sz w:val="24"/>
          <w:lang w:eastAsia="zh-CN"/>
        </w:rPr>
        <w:t>地址、电话：</w:t>
      </w:r>
    </w:p>
    <w:p>
      <w:pPr>
        <w:pStyle w:val="13"/>
        <w:numPr>
          <w:ilvl w:val="255"/>
          <w:numId w:val="0"/>
        </w:numPr>
        <w:spacing w:line="480" w:lineRule="exact"/>
        <w:ind w:left="375" w:leftChars="150" w:hanging="60" w:hangingChars="25"/>
        <w:jc w:val="both"/>
        <w:rPr>
          <w:rFonts w:hint="eastAsia" w:ascii="仿宋" w:hAnsi="仿宋" w:eastAsia="仿宋" w:cs="仿宋"/>
          <w:sz w:val="24"/>
        </w:rPr>
      </w:pPr>
      <w:r>
        <w:rPr>
          <w:rFonts w:hint="eastAsia" w:ascii="仿宋" w:hAnsi="仿宋" w:eastAsia="仿宋" w:cs="仿宋"/>
          <w:color w:val="auto"/>
          <w:sz w:val="24"/>
          <w:lang w:eastAsia="zh-CN"/>
        </w:rPr>
        <w:t>开户行及账号：</w:t>
      </w:r>
    </w:p>
    <w:p>
      <w:pPr>
        <w:pStyle w:val="13"/>
        <w:numPr>
          <w:ilvl w:val="0"/>
          <w:numId w:val="1"/>
        </w:numPr>
        <w:spacing w:line="480" w:lineRule="exact"/>
        <w:ind w:left="425" w:hanging="425"/>
        <w:rPr>
          <w:rFonts w:ascii="仿宋" w:hAnsi="仿宋" w:eastAsia="仿宋" w:cs="仿宋"/>
          <w:b/>
          <w:sz w:val="24"/>
          <w:szCs w:val="24"/>
        </w:rPr>
      </w:pPr>
      <w:r>
        <w:rPr>
          <w:rFonts w:hint="eastAsia" w:ascii="仿宋" w:hAnsi="仿宋" w:eastAsia="仿宋" w:cs="仿宋"/>
          <w:b/>
          <w:sz w:val="24"/>
          <w:szCs w:val="24"/>
        </w:rPr>
        <w:t>租赁保证金及其他相关费用</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乙方应向甲方支付本合同项下的保证金为人民币</w:t>
      </w:r>
      <w:r>
        <w:rPr>
          <w:rFonts w:hint="eastAsia" w:ascii="仿宋" w:hAnsi="仿宋" w:eastAsia="仿宋" w:cs="仿宋"/>
          <w:sz w:val="24"/>
          <w:szCs w:val="24"/>
          <w:u w:val="single"/>
        </w:rPr>
        <w:t xml:space="preserve">       </w:t>
      </w:r>
      <w:r>
        <w:rPr>
          <w:rFonts w:ascii="仿宋" w:hAnsi="仿宋" w:eastAsia="仿宋" w:cs="仿宋"/>
          <w:sz w:val="24"/>
          <w:szCs w:val="24"/>
        </w:rPr>
        <w:t>元整</w:t>
      </w:r>
      <w:r>
        <w:rPr>
          <w:rFonts w:hint="eastAsia" w:ascii="仿宋" w:hAnsi="仿宋" w:eastAsia="仿宋" w:cs="仿宋"/>
          <w:sz w:val="24"/>
          <w:szCs w:val="24"/>
        </w:rPr>
        <w:t>（</w:t>
      </w:r>
      <w:r>
        <w:rPr>
          <w:rFonts w:ascii="宋体" w:hAnsi="宋体" w:eastAsia="宋体" w:cs="宋体"/>
          <w:sz w:val="24"/>
          <w:szCs w:val="24"/>
        </w:rPr>
        <w:t>¥</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），以确保乙方遵守在本合同项下其必须遵守或履行一切条款之规定。乙方应按以下第</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种方式支付：</w:t>
      </w:r>
    </w:p>
    <w:p>
      <w:pPr>
        <w:pStyle w:val="13"/>
        <w:numPr>
          <w:ilvl w:val="0"/>
          <w:numId w:val="0"/>
        </w:numPr>
        <w:spacing w:line="480" w:lineRule="exact"/>
        <w:ind w:left="709" w:firstLine="0"/>
        <w:jc w:val="both"/>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 1 \* GB3 </w:instrText>
      </w:r>
      <w:r>
        <w:rPr>
          <w:rFonts w:ascii="仿宋" w:hAnsi="仿宋" w:eastAsia="仿宋" w:cs="仿宋"/>
          <w:sz w:val="24"/>
          <w:szCs w:val="24"/>
        </w:rPr>
        <w:fldChar w:fldCharType="separate"/>
      </w:r>
      <w:r>
        <w:rPr>
          <w:rFonts w:hint="eastAsia" w:ascii="仿宋" w:hAnsi="仿宋" w:eastAsia="仿宋" w:cs="仿宋"/>
          <w:sz w:val="24"/>
          <w:szCs w:val="24"/>
        </w:rPr>
        <w:t>①</w:t>
      </w:r>
      <w:r>
        <w:rPr>
          <w:rFonts w:ascii="仿宋" w:hAnsi="仿宋" w:eastAsia="仿宋" w:cs="仿宋"/>
          <w:sz w:val="24"/>
          <w:szCs w:val="24"/>
        </w:rPr>
        <w:fldChar w:fldCharType="end"/>
      </w:r>
      <w:r>
        <w:rPr>
          <w:rFonts w:hint="eastAsia" w:ascii="仿宋" w:hAnsi="仿宋" w:eastAsia="仿宋" w:cs="仿宋"/>
          <w:sz w:val="24"/>
          <w:szCs w:val="24"/>
        </w:rPr>
        <w:t>在签订本合同的同时，乙方向甲方一次性支付本合同项下的保证金。</w:t>
      </w:r>
    </w:p>
    <w:p>
      <w:pPr>
        <w:pStyle w:val="13"/>
        <w:numPr>
          <w:ilvl w:val="0"/>
          <w:numId w:val="0"/>
        </w:numPr>
        <w:spacing w:line="480" w:lineRule="exact"/>
        <w:ind w:left="709" w:firstLine="0"/>
        <w:jc w:val="both"/>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 2 \* GB3 </w:instrText>
      </w:r>
      <w:r>
        <w:rPr>
          <w:rFonts w:ascii="仿宋" w:hAnsi="仿宋" w:eastAsia="仿宋" w:cs="仿宋"/>
          <w:sz w:val="24"/>
          <w:szCs w:val="24"/>
        </w:rPr>
        <w:fldChar w:fldCharType="separate"/>
      </w:r>
      <w:r>
        <w:rPr>
          <w:rFonts w:hint="eastAsia" w:ascii="仿宋" w:hAnsi="仿宋" w:eastAsia="仿宋" w:cs="仿宋"/>
          <w:sz w:val="24"/>
          <w:szCs w:val="24"/>
        </w:rPr>
        <w:t>②</w:t>
      </w:r>
      <w:r>
        <w:rPr>
          <w:rFonts w:ascii="仿宋" w:hAnsi="仿宋" w:eastAsia="仿宋" w:cs="仿宋"/>
          <w:sz w:val="24"/>
          <w:szCs w:val="24"/>
        </w:rPr>
        <w:fldChar w:fldCharType="end"/>
      </w:r>
      <w:r>
        <w:rPr>
          <w:rFonts w:hint="eastAsia" w:ascii="仿宋" w:hAnsi="仿宋" w:eastAsia="仿宋" w:cs="仿宋"/>
          <w:sz w:val="24"/>
          <w:szCs w:val="24"/>
        </w:rPr>
        <w:t>本合同为续签合同，原租赁合同项下的保证金转为本合同项下的保证金，不足部分应在签订本合同的同时一次性支付。</w:t>
      </w:r>
      <w:r>
        <w:rPr>
          <w:rFonts w:ascii="仿宋" w:hAnsi="仿宋" w:eastAsia="仿宋" w:cs="仿宋"/>
          <w:sz w:val="24"/>
          <w:szCs w:val="24"/>
        </w:rPr>
        <w:t xml:space="preserve"> </w:t>
      </w:r>
    </w:p>
    <w:p>
      <w:pPr>
        <w:pStyle w:val="13"/>
        <w:numPr>
          <w:ilvl w:val="1"/>
          <w:numId w:val="1"/>
        </w:numPr>
        <w:spacing w:line="480" w:lineRule="exact"/>
        <w:ind w:left="567" w:hanging="567"/>
        <w:jc w:val="both"/>
        <w:rPr>
          <w:rFonts w:ascii="仿宋" w:hAnsi="仿宋" w:eastAsia="仿宋" w:cs="仿宋"/>
          <w:sz w:val="24"/>
          <w:szCs w:val="24"/>
        </w:rPr>
      </w:pPr>
      <w:r>
        <w:rPr>
          <w:rFonts w:hint="eastAsia" w:ascii="仿宋" w:hAnsi="仿宋" w:eastAsia="仿宋" w:cs="仿宋"/>
          <w:sz w:val="24"/>
          <w:szCs w:val="24"/>
        </w:rPr>
        <w:t>乙方确认并同意，在乙方违反、不遵守、不履行本合同的时候，甲方有权以该保证金抵充乙方应付的相关费用。若按照本条款的规定保证金的任何部分被抵充的，乙方应在抵充发生之日起十五个工作日内等额补足该笔保证金。</w:t>
      </w:r>
    </w:p>
    <w:p>
      <w:pPr>
        <w:pStyle w:val="13"/>
        <w:numPr>
          <w:ilvl w:val="1"/>
          <w:numId w:val="1"/>
        </w:numPr>
        <w:spacing w:line="480" w:lineRule="exact"/>
        <w:ind w:left="567" w:hanging="567"/>
        <w:jc w:val="both"/>
        <w:rPr>
          <w:rFonts w:ascii="仿宋" w:hAnsi="仿宋" w:eastAsia="仿宋" w:cs="仿宋"/>
          <w:sz w:val="24"/>
          <w:szCs w:val="24"/>
        </w:rPr>
      </w:pPr>
      <w:r>
        <w:rPr>
          <w:rFonts w:hint="eastAsia" w:ascii="仿宋" w:hAnsi="仿宋" w:eastAsia="仿宋" w:cs="仿宋"/>
          <w:sz w:val="24"/>
          <w:szCs w:val="24"/>
        </w:rPr>
        <w:t>若乙方未按时支付或补足保证金的，应向甲方支付相当于拖欠金额的万分之五每日的迟延履行违约金，直至乙方足额缴纳应付款项为止。</w:t>
      </w:r>
      <w:r>
        <w:rPr>
          <w:rFonts w:ascii="仿宋" w:hAnsi="仿宋" w:eastAsia="仿宋" w:cs="仿宋"/>
          <w:sz w:val="24"/>
          <w:szCs w:val="24"/>
        </w:rPr>
        <w:t xml:space="preserve"> </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本合同期满或合同终止时，甲方应在乙方按约返还租赁房屋并结清本合同项下所有到期应付款项的前提下，于十五个工作日内将该保证金（无息）退还给乙方；如实际损失或实际应付款项超过保证金部分的，由乙方补足。</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自租赁期限开始之日起（若乙方实际占有租赁房屋之日早于租赁期开始之日的，则从乙方实际占有租赁房屋之日），乙方应按照政府有关收费标准和物业公司收费标准自行按时支付其使用租赁房屋实际发生的相关费用与乙方使用租赁房屋从事经营活动相关的所有费用，且乙方应自行承担不付款或延期付款的相关法律责任。</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双方因签订和履行本合同而应当缴纳的税费，根据国家法律由双方各自依法承担。</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因乙方在承租租赁房屋后所需要的一切政府审批手续（如有），均应当由乙方自行办理并承担费用，甲方给予必要的配合。</w:t>
      </w:r>
    </w:p>
    <w:p>
      <w:pPr>
        <w:pStyle w:val="13"/>
        <w:numPr>
          <w:ilvl w:val="0"/>
          <w:numId w:val="1"/>
        </w:numPr>
        <w:spacing w:line="480" w:lineRule="exact"/>
        <w:ind w:left="425" w:hanging="425"/>
        <w:rPr>
          <w:rFonts w:ascii="仿宋" w:hAnsi="仿宋" w:eastAsia="仿宋" w:cs="仿宋"/>
          <w:b/>
          <w:sz w:val="24"/>
          <w:szCs w:val="24"/>
        </w:rPr>
      </w:pPr>
      <w:r>
        <w:rPr>
          <w:rFonts w:hint="eastAsia" w:ascii="仿宋" w:hAnsi="仿宋" w:eastAsia="仿宋" w:cs="仿宋"/>
          <w:b/>
          <w:sz w:val="24"/>
          <w:szCs w:val="24"/>
        </w:rPr>
        <w:t>租赁房屋的用途</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乙方向甲方承诺，租赁房屋作为</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使用，并遵守国家及地方有关房屋使用及物业管理之法律规定。</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乙方在本合同签署之前已自行核实该租赁房屋可用于上述业态用途，该业态符合政府相关规定，否则一切责任由乙方自行承担。</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乙方保证，在租赁期内未经甲方书面同意以及按规定须经有关部门审批而未核准前，不得擅自改变上述约定的使用用途。</w:t>
      </w:r>
    </w:p>
    <w:p>
      <w:pPr>
        <w:pStyle w:val="13"/>
        <w:numPr>
          <w:ilvl w:val="0"/>
          <w:numId w:val="1"/>
        </w:numPr>
        <w:spacing w:line="480" w:lineRule="exact"/>
        <w:ind w:left="425" w:hanging="425"/>
        <w:rPr>
          <w:rFonts w:ascii="仿宋" w:hAnsi="仿宋" w:eastAsia="仿宋" w:cs="仿宋"/>
          <w:b/>
          <w:sz w:val="24"/>
          <w:szCs w:val="24"/>
        </w:rPr>
      </w:pPr>
      <w:r>
        <w:rPr>
          <w:rFonts w:hint="eastAsia" w:ascii="仿宋" w:hAnsi="仿宋" w:eastAsia="仿宋" w:cs="仿宋"/>
          <w:b/>
          <w:sz w:val="24"/>
          <w:szCs w:val="24"/>
        </w:rPr>
        <w:t>租赁房屋的交付</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在办理租赁房屋的交付手续之前，乙方已现场考察过租赁房屋，同意甲方按租赁房屋的现状交付，同时乙方应付清根据本合同规定乙方于租赁房屋实际交付日或此前应支付的所有款项（若有），否则甲方无义务将租赁房屋交付给乙方。</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甲方按以下第</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种方式交付租赁房屋：</w:t>
      </w:r>
    </w:p>
    <w:p>
      <w:pPr>
        <w:pStyle w:val="13"/>
        <w:numPr>
          <w:ilvl w:val="0"/>
          <w:numId w:val="0"/>
        </w:numPr>
        <w:spacing w:line="480" w:lineRule="exact"/>
        <w:ind w:left="708" w:leftChars="337" w:firstLine="0"/>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 1 \* GB3 </w:instrText>
      </w:r>
      <w:r>
        <w:rPr>
          <w:rFonts w:ascii="仿宋" w:hAnsi="仿宋" w:eastAsia="仿宋" w:cs="仿宋"/>
          <w:sz w:val="24"/>
          <w:szCs w:val="24"/>
        </w:rPr>
        <w:fldChar w:fldCharType="separate"/>
      </w:r>
      <w:r>
        <w:rPr>
          <w:rFonts w:hint="eastAsia" w:ascii="仿宋" w:hAnsi="仿宋" w:eastAsia="仿宋" w:cs="仿宋"/>
          <w:sz w:val="24"/>
          <w:szCs w:val="24"/>
        </w:rPr>
        <w:t>①</w:t>
      </w:r>
      <w:r>
        <w:rPr>
          <w:rFonts w:ascii="仿宋" w:hAnsi="仿宋" w:eastAsia="仿宋" w:cs="仿宋"/>
          <w:sz w:val="24"/>
          <w:szCs w:val="24"/>
        </w:rPr>
        <w:fldChar w:fldCharType="end"/>
      </w:r>
      <w:r>
        <w:rPr>
          <w:rFonts w:hint="eastAsia" w:ascii="仿宋" w:hAnsi="仿宋" w:eastAsia="仿宋" w:cs="仿宋"/>
          <w:sz w:val="24"/>
          <w:szCs w:val="24"/>
        </w:rPr>
        <w:t>本合同如为新签合同，甲方将租赁房屋之钥匙交付给乙方，双方同时签署《物业交接书》，即视为甲方已按照本合同规定条件履行了将租赁房屋合格地交付给乙方的义务。</w:t>
      </w:r>
    </w:p>
    <w:p>
      <w:pPr>
        <w:pStyle w:val="13"/>
        <w:numPr>
          <w:ilvl w:val="0"/>
          <w:numId w:val="0"/>
        </w:numPr>
        <w:spacing w:line="480" w:lineRule="exact"/>
        <w:ind w:left="709" w:firstLine="0"/>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 2 \* GB3 </w:instrText>
      </w:r>
      <w:r>
        <w:rPr>
          <w:rFonts w:ascii="仿宋" w:hAnsi="仿宋" w:eastAsia="仿宋" w:cs="仿宋"/>
          <w:sz w:val="24"/>
          <w:szCs w:val="24"/>
        </w:rPr>
        <w:fldChar w:fldCharType="separate"/>
      </w:r>
      <w:r>
        <w:rPr>
          <w:rFonts w:hint="eastAsia" w:ascii="仿宋" w:hAnsi="仿宋" w:eastAsia="仿宋" w:cs="仿宋"/>
          <w:sz w:val="24"/>
          <w:szCs w:val="24"/>
        </w:rPr>
        <w:t>②</w:t>
      </w:r>
      <w:r>
        <w:rPr>
          <w:rFonts w:ascii="仿宋" w:hAnsi="仿宋" w:eastAsia="仿宋" w:cs="仿宋"/>
          <w:sz w:val="24"/>
          <w:szCs w:val="24"/>
        </w:rPr>
        <w:fldChar w:fldCharType="end"/>
      </w:r>
      <w:r>
        <w:rPr>
          <w:rFonts w:hint="eastAsia" w:ascii="仿宋" w:hAnsi="仿宋" w:eastAsia="仿宋" w:cs="仿宋"/>
          <w:sz w:val="24"/>
          <w:szCs w:val="24"/>
        </w:rPr>
        <w:t>本合同如为续签合同，在签署本合同之时，乙方已实际占有租赁房屋，在本合同完成签署之时即视为房屋交付，双方无须另行办理交付手续。</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若乙方逾期办理租赁房屋的交接手续或逾期签署《物业交接书》的，则该租赁房屋仍将被视为于合同约定的交付日合格地交付给乙方。</w:t>
      </w:r>
    </w:p>
    <w:p>
      <w:pPr>
        <w:pStyle w:val="13"/>
        <w:numPr>
          <w:ilvl w:val="0"/>
          <w:numId w:val="1"/>
        </w:numPr>
        <w:spacing w:line="480" w:lineRule="exact"/>
        <w:ind w:left="425" w:hanging="425"/>
        <w:rPr>
          <w:rFonts w:ascii="仿宋" w:hAnsi="仿宋" w:eastAsia="仿宋" w:cs="仿宋"/>
          <w:b/>
          <w:sz w:val="24"/>
          <w:szCs w:val="24"/>
        </w:rPr>
      </w:pPr>
      <w:r>
        <w:rPr>
          <w:rFonts w:hint="eastAsia" w:ascii="仿宋" w:hAnsi="仿宋" w:eastAsia="仿宋" w:cs="仿宋"/>
          <w:b/>
          <w:sz w:val="24"/>
          <w:szCs w:val="24"/>
        </w:rPr>
        <w:t>租赁房屋的装修</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在租赁关系存续期间，乙方如需对租赁房屋进行装修，应将装修设计方案、图纸报甲方书面认可后方可进行，不得擅自更改租赁房屋结构。</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乙方应严格按《租赁手册》要求开展装修工作。</w:t>
      </w:r>
    </w:p>
    <w:p>
      <w:pPr>
        <w:pStyle w:val="13"/>
        <w:numPr>
          <w:ilvl w:val="0"/>
          <w:numId w:val="1"/>
        </w:numPr>
        <w:spacing w:line="480" w:lineRule="exact"/>
        <w:ind w:left="425" w:hanging="425"/>
        <w:rPr>
          <w:rFonts w:ascii="仿宋" w:hAnsi="仿宋" w:eastAsia="仿宋" w:cs="仿宋"/>
          <w:b/>
          <w:sz w:val="24"/>
          <w:szCs w:val="24"/>
        </w:rPr>
      </w:pPr>
      <w:r>
        <w:rPr>
          <w:rFonts w:hint="eastAsia" w:ascii="仿宋" w:hAnsi="仿宋" w:eastAsia="仿宋" w:cs="仿宋"/>
          <w:b/>
          <w:sz w:val="24"/>
          <w:szCs w:val="24"/>
        </w:rPr>
        <w:t>物业服务与管理</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乙方承诺遵守所属物业管理区域的管理规约或临时管理规约（包括停车位使用及收费标准），并遵守甲方和物业公司制定关于物业管理的一切规章制度。</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租赁房屋公共部分的各项设施、设备的检查、维修、保养由甲方或物业服务公司承担。凡经乙方改动、更换或增加的各项设施和设备，其检查、维修、保养等工作由乙方负责，若乙方委托甲方或物业管理公司进行维修和保养，则由乙方承担相关费用。</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乙方确认并同意，甲方或物业服务公司的工作人员对租赁房屋及设施进行检查、维修、更换时，有权进入租赁房屋或暂时停止使用租赁房屋或该租赁房屋中的任何设施，但必须事先通知乙方，并在尽量不影响乙方经营的条件下进行（涉及安全的紧急情况除外），乙方应予配合。乙方不得因此而向甲方或物业服务公司提出营业损失、营业场地的占用、人员加班费或任何类似形式的补偿或赔偿要求。</w:t>
      </w:r>
    </w:p>
    <w:p>
      <w:pPr>
        <w:pStyle w:val="13"/>
        <w:numPr>
          <w:ilvl w:val="0"/>
          <w:numId w:val="1"/>
        </w:numPr>
        <w:spacing w:line="480" w:lineRule="exact"/>
        <w:ind w:left="425" w:hanging="425"/>
        <w:rPr>
          <w:rFonts w:ascii="仿宋" w:hAnsi="仿宋" w:eastAsia="仿宋" w:cs="仿宋"/>
          <w:b/>
          <w:sz w:val="24"/>
          <w:szCs w:val="24"/>
        </w:rPr>
      </w:pPr>
      <w:r>
        <w:rPr>
          <w:rFonts w:hint="eastAsia" w:ascii="仿宋" w:hAnsi="仿宋" w:eastAsia="仿宋" w:cs="仿宋"/>
          <w:b/>
          <w:sz w:val="24"/>
          <w:szCs w:val="24"/>
        </w:rPr>
        <w:t>乙方在租赁期间的照管等义务和责任</w:t>
      </w:r>
    </w:p>
    <w:p>
      <w:pPr>
        <w:pStyle w:val="13"/>
        <w:numPr>
          <w:ilvl w:val="1"/>
          <w:numId w:val="1"/>
        </w:numPr>
        <w:spacing w:line="480" w:lineRule="exact"/>
        <w:ind w:left="567" w:hanging="567"/>
        <w:rPr>
          <w:rFonts w:ascii="仿宋" w:hAnsi="仿宋" w:eastAsia="仿宋" w:cs="仿宋"/>
          <w:bCs/>
          <w:kern w:val="44"/>
          <w:sz w:val="24"/>
          <w:szCs w:val="24"/>
        </w:rPr>
      </w:pPr>
      <w:r>
        <w:rPr>
          <w:rFonts w:hint="eastAsia" w:ascii="仿宋" w:hAnsi="仿宋" w:eastAsia="仿宋" w:cs="仿宋"/>
          <w:bCs/>
          <w:kern w:val="44"/>
          <w:sz w:val="24"/>
          <w:szCs w:val="24"/>
        </w:rPr>
        <w:t>租赁期间，乙方使用租赁房屋应</w:t>
      </w:r>
      <w:r>
        <w:rPr>
          <w:rFonts w:hint="eastAsia" w:ascii="仿宋" w:hAnsi="仿宋" w:eastAsia="仿宋" w:cs="仿宋"/>
          <w:sz w:val="24"/>
          <w:szCs w:val="24"/>
        </w:rPr>
        <w:t>遵守国家和本市有关房屋使用和物业管理的规定</w:t>
      </w:r>
      <w:r>
        <w:rPr>
          <w:rFonts w:hint="eastAsia" w:ascii="仿宋" w:hAnsi="仿宋" w:eastAsia="仿宋" w:cs="仿宋"/>
          <w:bCs/>
          <w:kern w:val="44"/>
          <w:sz w:val="24"/>
          <w:szCs w:val="24"/>
        </w:rPr>
        <w:t>及《租赁手册》的要求，合理使用该房屋及附属的设施、设备。</w:t>
      </w:r>
    </w:p>
    <w:p>
      <w:pPr>
        <w:pStyle w:val="13"/>
        <w:numPr>
          <w:ilvl w:val="1"/>
          <w:numId w:val="1"/>
        </w:numPr>
        <w:spacing w:line="480" w:lineRule="exact"/>
        <w:ind w:left="567" w:hanging="567"/>
        <w:rPr>
          <w:rFonts w:ascii="仿宋" w:hAnsi="仿宋" w:eastAsia="仿宋" w:cs="仿宋"/>
          <w:bCs/>
          <w:kern w:val="44"/>
          <w:sz w:val="24"/>
          <w:szCs w:val="24"/>
        </w:rPr>
      </w:pPr>
      <w:r>
        <w:rPr>
          <w:rFonts w:hint="eastAsia" w:ascii="仿宋" w:hAnsi="仿宋" w:eastAsia="仿宋" w:cs="仿宋"/>
          <w:bCs/>
          <w:kern w:val="44"/>
          <w:sz w:val="24"/>
          <w:szCs w:val="24"/>
        </w:rPr>
        <w:t>租赁期间</w:t>
      </w:r>
      <w:r>
        <w:rPr>
          <w:rFonts w:hint="eastAsia" w:ascii="仿宋" w:hAnsi="仿宋" w:eastAsia="仿宋" w:cs="仿宋"/>
          <w:sz w:val="24"/>
          <w:szCs w:val="24"/>
        </w:rPr>
        <w:t>，乙方向甲方保证，不从事违法活动。由于乙方使用不当或由于乙方自身原因造成失窃、火灾等人身或财产损失的由乙方承担责任，由此对甲方造成损失的</w:t>
      </w:r>
      <w:r>
        <w:rPr>
          <w:rFonts w:hint="eastAsia" w:ascii="仿宋" w:hAnsi="仿宋" w:eastAsia="仿宋" w:cs="仿宋"/>
          <w:sz w:val="24"/>
          <w:szCs w:val="24"/>
          <w:lang w:eastAsia="zh-CN"/>
        </w:rPr>
        <w:t>，</w:t>
      </w:r>
      <w:r>
        <w:rPr>
          <w:rFonts w:hint="eastAsia" w:ascii="仿宋" w:hAnsi="仿宋" w:eastAsia="仿宋" w:cs="仿宋"/>
          <w:sz w:val="24"/>
          <w:szCs w:val="24"/>
        </w:rPr>
        <w:t>乙方应全额赔偿。</w:t>
      </w:r>
    </w:p>
    <w:p>
      <w:pPr>
        <w:pStyle w:val="13"/>
        <w:numPr>
          <w:ilvl w:val="1"/>
          <w:numId w:val="1"/>
        </w:numPr>
        <w:spacing w:line="480" w:lineRule="exact"/>
        <w:ind w:left="567" w:hanging="567"/>
        <w:rPr>
          <w:rFonts w:ascii="仿宋" w:hAnsi="仿宋" w:eastAsia="仿宋" w:cs="仿宋"/>
          <w:bCs/>
          <w:kern w:val="44"/>
          <w:sz w:val="24"/>
          <w:szCs w:val="24"/>
        </w:rPr>
      </w:pPr>
      <w:r>
        <w:rPr>
          <w:rFonts w:hint="eastAsia" w:ascii="仿宋" w:hAnsi="仿宋" w:eastAsia="仿宋" w:cs="仿宋"/>
          <w:bCs/>
          <w:kern w:val="44"/>
          <w:sz w:val="24"/>
          <w:szCs w:val="24"/>
        </w:rPr>
        <w:t>《租赁手册》由甲方在本合同签署同时提供，并由乙方签收。</w:t>
      </w:r>
    </w:p>
    <w:p>
      <w:pPr>
        <w:pStyle w:val="13"/>
        <w:numPr>
          <w:ilvl w:val="0"/>
          <w:numId w:val="1"/>
        </w:numPr>
        <w:spacing w:line="480" w:lineRule="exact"/>
        <w:ind w:left="425" w:hanging="425"/>
        <w:rPr>
          <w:rFonts w:ascii="仿宋" w:hAnsi="仿宋" w:eastAsia="仿宋" w:cs="仿宋"/>
          <w:b/>
          <w:sz w:val="24"/>
          <w:szCs w:val="24"/>
        </w:rPr>
      </w:pPr>
      <w:r>
        <w:rPr>
          <w:rFonts w:hint="eastAsia" w:ascii="仿宋" w:hAnsi="仿宋" w:eastAsia="仿宋" w:cs="仿宋"/>
          <w:b/>
          <w:sz w:val="24"/>
          <w:szCs w:val="24"/>
        </w:rPr>
        <w:t>转租、续租、优先承租</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未经甲方书面同意，乙方不得将租赁房屋以转租、分租、转借或以承包或合伙等名义交付他人使用。</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如乙方拟续租，且在本合同履行过程中无违约行为的，则乙方应当在租赁期限届满提前六十</w:t>
      </w:r>
      <w:r>
        <w:rPr>
          <w:rFonts w:hint="eastAsia" w:ascii="仿宋" w:hAnsi="仿宋" w:eastAsia="仿宋" w:cs="仿宋"/>
          <w:sz w:val="24"/>
          <w:szCs w:val="24"/>
          <w:lang w:eastAsia="zh-CN"/>
        </w:rPr>
        <w:t>日</w:t>
      </w:r>
      <w:r>
        <w:rPr>
          <w:rFonts w:hint="eastAsia" w:ascii="仿宋" w:hAnsi="仿宋" w:eastAsia="仿宋" w:cs="仿宋"/>
          <w:sz w:val="24"/>
          <w:szCs w:val="24"/>
        </w:rPr>
        <w:t>以上告知甲方续租的意向后，参加甲方租赁权公开招租活动，否则视为乙方放弃优先承租权。</w:t>
      </w:r>
    </w:p>
    <w:p>
      <w:pPr>
        <w:pStyle w:val="13"/>
        <w:numPr>
          <w:ilvl w:val="0"/>
          <w:numId w:val="1"/>
        </w:numPr>
        <w:spacing w:line="480" w:lineRule="exact"/>
        <w:ind w:left="425" w:hanging="425"/>
        <w:rPr>
          <w:rFonts w:ascii="仿宋" w:hAnsi="仿宋" w:eastAsia="仿宋" w:cs="仿宋"/>
          <w:b/>
          <w:sz w:val="24"/>
          <w:szCs w:val="24"/>
        </w:rPr>
      </w:pPr>
      <w:r>
        <w:rPr>
          <w:rFonts w:hint="eastAsia" w:ascii="仿宋" w:hAnsi="仿宋" w:eastAsia="仿宋" w:cs="仿宋"/>
          <w:b/>
          <w:sz w:val="24"/>
          <w:szCs w:val="24"/>
        </w:rPr>
        <w:t>合同的解除和终止</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有下列情形之一的，甲方有权解除合同，并要求乙方支付相当于该租赁年度</w:t>
      </w:r>
      <w:r>
        <w:rPr>
          <w:rFonts w:ascii="仿宋" w:hAnsi="仿宋" w:eastAsia="仿宋" w:cs="仿宋"/>
          <w:sz w:val="24"/>
          <w:szCs w:val="24"/>
        </w:rPr>
        <w:t>2</w:t>
      </w:r>
      <w:r>
        <w:rPr>
          <w:rFonts w:hint="eastAsia" w:ascii="仿宋" w:hAnsi="仿宋" w:eastAsia="仿宋" w:cs="仿宋"/>
          <w:sz w:val="24"/>
          <w:szCs w:val="24"/>
        </w:rPr>
        <w:t>个月租金的违约金，如违约金不足以弥补甲方损失的，乙方还应负责赔偿：</w:t>
      </w:r>
    </w:p>
    <w:p>
      <w:pPr>
        <w:pStyle w:val="13"/>
        <w:numPr>
          <w:ilvl w:val="0"/>
          <w:numId w:val="0"/>
        </w:numPr>
        <w:spacing w:line="480" w:lineRule="exact"/>
        <w:ind w:left="709" w:firstLine="0"/>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 1 \* GB3 </w:instrText>
      </w:r>
      <w:r>
        <w:rPr>
          <w:rFonts w:ascii="仿宋" w:hAnsi="仿宋" w:eastAsia="仿宋" w:cs="仿宋"/>
          <w:sz w:val="24"/>
          <w:szCs w:val="24"/>
        </w:rPr>
        <w:fldChar w:fldCharType="separate"/>
      </w:r>
      <w:r>
        <w:rPr>
          <w:rFonts w:hint="eastAsia" w:ascii="仿宋" w:hAnsi="仿宋" w:eastAsia="仿宋" w:cs="仿宋"/>
          <w:sz w:val="24"/>
          <w:szCs w:val="24"/>
        </w:rPr>
        <w:t>①</w:t>
      </w:r>
      <w:r>
        <w:rPr>
          <w:rFonts w:ascii="仿宋" w:hAnsi="仿宋" w:eastAsia="仿宋" w:cs="仿宋"/>
          <w:sz w:val="24"/>
          <w:szCs w:val="24"/>
        </w:rPr>
        <w:fldChar w:fldCharType="end"/>
      </w:r>
      <w:r>
        <w:rPr>
          <w:rFonts w:hint="eastAsia" w:ascii="仿宋" w:hAnsi="仿宋" w:eastAsia="仿宋" w:cs="仿宋"/>
          <w:sz w:val="24"/>
          <w:szCs w:val="24"/>
        </w:rPr>
        <w:t>乙方逾期交付租金或其他各项费用累计超过</w:t>
      </w:r>
      <w:r>
        <w:rPr>
          <w:rFonts w:hint="eastAsia" w:ascii="仿宋" w:hAnsi="仿宋" w:eastAsia="仿宋" w:cs="仿宋"/>
          <w:sz w:val="24"/>
          <w:szCs w:val="24"/>
          <w:lang w:eastAsia="zh-CN"/>
        </w:rPr>
        <w:t>三十日</w:t>
      </w:r>
      <w:r>
        <w:rPr>
          <w:rFonts w:hint="eastAsia" w:ascii="仿宋" w:hAnsi="仿宋" w:eastAsia="仿宋" w:cs="仿宋"/>
          <w:sz w:val="24"/>
          <w:szCs w:val="24"/>
        </w:rPr>
        <w:t>的；</w:t>
      </w:r>
    </w:p>
    <w:p>
      <w:pPr>
        <w:pStyle w:val="13"/>
        <w:numPr>
          <w:ilvl w:val="0"/>
          <w:numId w:val="0"/>
        </w:numPr>
        <w:spacing w:line="480" w:lineRule="exact"/>
        <w:ind w:left="709" w:firstLine="0"/>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 2 \* GB3 </w:instrText>
      </w:r>
      <w:r>
        <w:rPr>
          <w:rFonts w:ascii="仿宋" w:hAnsi="仿宋" w:eastAsia="仿宋" w:cs="仿宋"/>
          <w:sz w:val="24"/>
          <w:szCs w:val="24"/>
        </w:rPr>
        <w:fldChar w:fldCharType="separate"/>
      </w:r>
      <w:r>
        <w:rPr>
          <w:rFonts w:hint="eastAsia" w:ascii="仿宋" w:hAnsi="仿宋" w:eastAsia="仿宋" w:cs="仿宋"/>
          <w:sz w:val="24"/>
          <w:szCs w:val="24"/>
        </w:rPr>
        <w:t>②</w:t>
      </w:r>
      <w:r>
        <w:rPr>
          <w:rFonts w:ascii="仿宋" w:hAnsi="仿宋" w:eastAsia="仿宋" w:cs="仿宋"/>
          <w:sz w:val="24"/>
          <w:szCs w:val="24"/>
        </w:rPr>
        <w:fldChar w:fldCharType="end"/>
      </w:r>
      <w:r>
        <w:rPr>
          <w:rFonts w:hint="eastAsia" w:ascii="仿宋" w:hAnsi="仿宋" w:eastAsia="仿宋" w:cs="仿宋"/>
          <w:sz w:val="24"/>
          <w:szCs w:val="24"/>
        </w:rPr>
        <w:t>未经甲方书面同意，乙方擅自改变租赁房屋用途的；</w:t>
      </w:r>
    </w:p>
    <w:p>
      <w:pPr>
        <w:pStyle w:val="13"/>
        <w:numPr>
          <w:ilvl w:val="0"/>
          <w:numId w:val="0"/>
        </w:numPr>
        <w:spacing w:line="480" w:lineRule="exact"/>
        <w:ind w:left="709" w:firstLine="0"/>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 3 \* GB3 </w:instrText>
      </w:r>
      <w:r>
        <w:rPr>
          <w:rFonts w:ascii="仿宋" w:hAnsi="仿宋" w:eastAsia="仿宋" w:cs="仿宋"/>
          <w:sz w:val="24"/>
          <w:szCs w:val="24"/>
        </w:rPr>
        <w:fldChar w:fldCharType="separate"/>
      </w:r>
      <w:r>
        <w:rPr>
          <w:rFonts w:hint="eastAsia" w:ascii="仿宋" w:hAnsi="仿宋" w:eastAsia="仿宋" w:cs="仿宋"/>
          <w:sz w:val="24"/>
          <w:szCs w:val="24"/>
        </w:rPr>
        <w:t>③</w:t>
      </w:r>
      <w:r>
        <w:rPr>
          <w:rFonts w:ascii="仿宋" w:hAnsi="仿宋" w:eastAsia="仿宋" w:cs="仿宋"/>
          <w:sz w:val="24"/>
          <w:szCs w:val="24"/>
        </w:rPr>
        <w:fldChar w:fldCharType="end"/>
      </w:r>
      <w:r>
        <w:rPr>
          <w:rFonts w:hint="eastAsia" w:ascii="仿宋" w:hAnsi="仿宋" w:eastAsia="仿宋" w:cs="仿宋"/>
          <w:sz w:val="24"/>
          <w:szCs w:val="24"/>
        </w:rPr>
        <w:t>乙方及其相关人员造成租赁房屋及设备严重损坏的；</w:t>
      </w:r>
    </w:p>
    <w:p>
      <w:pPr>
        <w:pStyle w:val="13"/>
        <w:numPr>
          <w:ilvl w:val="0"/>
          <w:numId w:val="0"/>
        </w:numPr>
        <w:spacing w:line="480" w:lineRule="exact"/>
        <w:ind w:left="709" w:firstLine="0"/>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 4 \* GB3 </w:instrText>
      </w:r>
      <w:r>
        <w:rPr>
          <w:rFonts w:ascii="仿宋" w:hAnsi="仿宋" w:eastAsia="仿宋" w:cs="仿宋"/>
          <w:sz w:val="24"/>
          <w:szCs w:val="24"/>
        </w:rPr>
        <w:fldChar w:fldCharType="separate"/>
      </w:r>
      <w:r>
        <w:rPr>
          <w:rFonts w:hint="eastAsia" w:ascii="仿宋" w:hAnsi="仿宋" w:eastAsia="仿宋" w:cs="仿宋"/>
          <w:sz w:val="24"/>
          <w:szCs w:val="24"/>
        </w:rPr>
        <w:t>④</w:t>
      </w:r>
      <w:r>
        <w:rPr>
          <w:rFonts w:ascii="仿宋" w:hAnsi="仿宋" w:eastAsia="仿宋" w:cs="仿宋"/>
          <w:sz w:val="24"/>
          <w:szCs w:val="24"/>
        </w:rPr>
        <w:fldChar w:fldCharType="end"/>
      </w:r>
      <w:r>
        <w:rPr>
          <w:rFonts w:hint="eastAsia" w:ascii="仿宋" w:hAnsi="仿宋" w:eastAsia="仿宋" w:cs="仿宋"/>
          <w:sz w:val="24"/>
          <w:szCs w:val="24"/>
        </w:rPr>
        <w:t>未经甲方书面同意，乙方擅自改变房屋结构</w:t>
      </w:r>
      <w:r>
        <w:rPr>
          <w:rFonts w:hint="eastAsia" w:ascii="仿宋" w:hAnsi="仿宋" w:eastAsia="仿宋" w:cs="仿宋"/>
          <w:sz w:val="24"/>
          <w:szCs w:val="24"/>
          <w:lang w:eastAsia="zh-CN"/>
        </w:rPr>
        <w:t>的</w:t>
      </w:r>
      <w:r>
        <w:rPr>
          <w:rFonts w:hint="eastAsia" w:ascii="仿宋" w:hAnsi="仿宋" w:eastAsia="仿宋" w:cs="仿宋"/>
          <w:sz w:val="24"/>
          <w:szCs w:val="24"/>
        </w:rPr>
        <w:t>；</w:t>
      </w:r>
    </w:p>
    <w:p>
      <w:pPr>
        <w:pStyle w:val="13"/>
        <w:numPr>
          <w:ilvl w:val="0"/>
          <w:numId w:val="0"/>
        </w:numPr>
        <w:spacing w:line="480" w:lineRule="exact"/>
        <w:ind w:left="709" w:firstLine="0"/>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 5 \* GB3 </w:instrText>
      </w:r>
      <w:r>
        <w:rPr>
          <w:rFonts w:ascii="仿宋" w:hAnsi="仿宋" w:eastAsia="仿宋" w:cs="仿宋"/>
          <w:sz w:val="24"/>
          <w:szCs w:val="24"/>
        </w:rPr>
        <w:fldChar w:fldCharType="separate"/>
      </w:r>
      <w:r>
        <w:rPr>
          <w:rFonts w:hint="eastAsia" w:ascii="仿宋" w:hAnsi="仿宋" w:eastAsia="仿宋" w:cs="仿宋"/>
          <w:sz w:val="24"/>
          <w:szCs w:val="24"/>
        </w:rPr>
        <w:t>⑤</w:t>
      </w:r>
      <w:r>
        <w:rPr>
          <w:rFonts w:ascii="仿宋" w:hAnsi="仿宋" w:eastAsia="仿宋" w:cs="仿宋"/>
          <w:sz w:val="24"/>
          <w:szCs w:val="24"/>
        </w:rPr>
        <w:fldChar w:fldCharType="end"/>
      </w:r>
      <w:r>
        <w:rPr>
          <w:rFonts w:hint="eastAsia" w:ascii="仿宋" w:hAnsi="仿宋" w:eastAsia="仿宋" w:cs="仿宋"/>
          <w:sz w:val="24"/>
          <w:szCs w:val="24"/>
        </w:rPr>
        <w:t>未经甲方书面同意，乙方将租赁房屋以转租、分租、转借或以承包或合伙等名义交付他人使用的；</w:t>
      </w:r>
      <w:r>
        <w:rPr>
          <w:rFonts w:ascii="仿宋" w:hAnsi="仿宋" w:eastAsia="仿宋" w:cs="仿宋"/>
          <w:sz w:val="24"/>
          <w:szCs w:val="24"/>
        </w:rPr>
        <w:t xml:space="preserve"> </w:t>
      </w:r>
    </w:p>
    <w:p>
      <w:pPr>
        <w:pStyle w:val="13"/>
        <w:numPr>
          <w:ilvl w:val="0"/>
          <w:numId w:val="0"/>
        </w:numPr>
        <w:spacing w:line="480" w:lineRule="exact"/>
        <w:ind w:left="709" w:firstLine="0"/>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 6 \* GB3 </w:instrText>
      </w:r>
      <w:r>
        <w:rPr>
          <w:rFonts w:ascii="仿宋" w:hAnsi="仿宋" w:eastAsia="仿宋" w:cs="仿宋"/>
          <w:sz w:val="24"/>
          <w:szCs w:val="24"/>
        </w:rPr>
        <w:fldChar w:fldCharType="separate"/>
      </w:r>
      <w:r>
        <w:rPr>
          <w:rFonts w:hint="eastAsia" w:ascii="仿宋" w:hAnsi="仿宋" w:eastAsia="仿宋" w:cs="仿宋"/>
          <w:sz w:val="24"/>
          <w:szCs w:val="24"/>
        </w:rPr>
        <w:t>⑥</w:t>
      </w:r>
      <w:r>
        <w:rPr>
          <w:rFonts w:ascii="仿宋" w:hAnsi="仿宋" w:eastAsia="仿宋" w:cs="仿宋"/>
          <w:sz w:val="24"/>
          <w:szCs w:val="24"/>
        </w:rPr>
        <w:fldChar w:fldCharType="end"/>
      </w:r>
      <w:r>
        <w:rPr>
          <w:rFonts w:hint="eastAsia" w:ascii="仿宋" w:hAnsi="仿宋" w:eastAsia="仿宋" w:cs="仿宋"/>
          <w:sz w:val="24"/>
          <w:szCs w:val="24"/>
        </w:rPr>
        <w:t>乙方在租赁房屋从事违法活动的；</w:t>
      </w:r>
    </w:p>
    <w:p>
      <w:pPr>
        <w:pStyle w:val="13"/>
        <w:numPr>
          <w:ilvl w:val="0"/>
          <w:numId w:val="0"/>
        </w:numPr>
        <w:spacing w:line="480" w:lineRule="exact"/>
        <w:ind w:left="709" w:firstLine="0"/>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 7 \* GB3 </w:instrText>
      </w:r>
      <w:r>
        <w:rPr>
          <w:rFonts w:ascii="仿宋" w:hAnsi="仿宋" w:eastAsia="仿宋" w:cs="仿宋"/>
          <w:sz w:val="24"/>
          <w:szCs w:val="24"/>
        </w:rPr>
        <w:fldChar w:fldCharType="separate"/>
      </w:r>
      <w:r>
        <w:rPr>
          <w:rFonts w:hint="eastAsia" w:ascii="仿宋" w:hAnsi="仿宋" w:eastAsia="仿宋" w:cs="仿宋"/>
          <w:sz w:val="24"/>
          <w:szCs w:val="24"/>
        </w:rPr>
        <w:t>⑦</w:t>
      </w:r>
      <w:r>
        <w:rPr>
          <w:rFonts w:ascii="仿宋" w:hAnsi="仿宋" w:eastAsia="仿宋" w:cs="仿宋"/>
          <w:sz w:val="24"/>
          <w:szCs w:val="24"/>
        </w:rPr>
        <w:fldChar w:fldCharType="end"/>
      </w:r>
      <w:r>
        <w:rPr>
          <w:rFonts w:hint="eastAsia" w:ascii="仿宋" w:hAnsi="仿宋" w:eastAsia="仿宋" w:cs="仿宋"/>
          <w:sz w:val="24"/>
          <w:szCs w:val="24"/>
        </w:rPr>
        <w:t>乙方有其他严重违约行为</w:t>
      </w:r>
      <w:r>
        <w:rPr>
          <w:rFonts w:hint="eastAsia" w:ascii="仿宋" w:hAnsi="仿宋" w:eastAsia="仿宋" w:cs="仿宋"/>
          <w:sz w:val="24"/>
          <w:szCs w:val="24"/>
          <w:lang w:eastAsia="zh-CN"/>
        </w:rPr>
        <w:t>的</w:t>
      </w:r>
      <w:r>
        <w:rPr>
          <w:rFonts w:hint="eastAsia" w:ascii="仿宋" w:hAnsi="仿宋" w:eastAsia="仿宋" w:cs="仿宋"/>
          <w:sz w:val="24"/>
          <w:szCs w:val="24"/>
        </w:rPr>
        <w:t>。</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有下列情形之一的，甲乙双方同意合同终止，互不承担责任：</w:t>
      </w:r>
    </w:p>
    <w:p>
      <w:pPr>
        <w:pStyle w:val="13"/>
        <w:numPr>
          <w:ilvl w:val="0"/>
          <w:numId w:val="0"/>
        </w:numPr>
        <w:spacing w:line="480" w:lineRule="exact"/>
        <w:ind w:left="709" w:firstLine="0"/>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 1 \* GB3 </w:instrText>
      </w:r>
      <w:r>
        <w:rPr>
          <w:rFonts w:ascii="仿宋" w:hAnsi="仿宋" w:eastAsia="仿宋" w:cs="仿宋"/>
          <w:sz w:val="24"/>
          <w:szCs w:val="24"/>
        </w:rPr>
        <w:fldChar w:fldCharType="separate"/>
      </w:r>
      <w:r>
        <w:rPr>
          <w:rFonts w:hint="eastAsia" w:ascii="仿宋" w:hAnsi="仿宋" w:eastAsia="仿宋" w:cs="仿宋"/>
          <w:sz w:val="24"/>
          <w:szCs w:val="24"/>
        </w:rPr>
        <w:t>①</w:t>
      </w:r>
      <w:r>
        <w:rPr>
          <w:rFonts w:ascii="仿宋" w:hAnsi="仿宋" w:eastAsia="仿宋" w:cs="仿宋"/>
          <w:sz w:val="24"/>
          <w:szCs w:val="24"/>
        </w:rPr>
        <w:fldChar w:fldCharType="end"/>
      </w:r>
      <w:r>
        <w:rPr>
          <w:rFonts w:hint="eastAsia" w:ascii="仿宋" w:hAnsi="仿宋" w:eastAsia="仿宋" w:cs="仿宋"/>
          <w:sz w:val="24"/>
          <w:szCs w:val="24"/>
        </w:rPr>
        <w:t>租赁房屋占用范围内的土地使用权依法提前收回的；</w:t>
      </w:r>
    </w:p>
    <w:p>
      <w:pPr>
        <w:pStyle w:val="13"/>
        <w:numPr>
          <w:ilvl w:val="0"/>
          <w:numId w:val="0"/>
        </w:numPr>
        <w:spacing w:line="480" w:lineRule="exact"/>
        <w:ind w:left="709" w:firstLine="0"/>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 2 \* GB3 </w:instrText>
      </w:r>
      <w:r>
        <w:rPr>
          <w:rFonts w:ascii="仿宋" w:hAnsi="仿宋" w:eastAsia="仿宋" w:cs="仿宋"/>
          <w:sz w:val="24"/>
          <w:szCs w:val="24"/>
        </w:rPr>
        <w:fldChar w:fldCharType="separate"/>
      </w:r>
      <w:r>
        <w:rPr>
          <w:rFonts w:hint="eastAsia" w:ascii="仿宋" w:hAnsi="仿宋" w:eastAsia="仿宋" w:cs="仿宋"/>
          <w:sz w:val="24"/>
          <w:szCs w:val="24"/>
        </w:rPr>
        <w:t>②</w:t>
      </w:r>
      <w:r>
        <w:rPr>
          <w:rFonts w:ascii="仿宋" w:hAnsi="仿宋" w:eastAsia="仿宋" w:cs="仿宋"/>
          <w:sz w:val="24"/>
          <w:szCs w:val="24"/>
        </w:rPr>
        <w:fldChar w:fldCharType="end"/>
      </w:r>
      <w:r>
        <w:rPr>
          <w:rFonts w:hint="eastAsia" w:ascii="仿宋" w:hAnsi="仿宋" w:eastAsia="仿宋" w:cs="仿宋"/>
          <w:sz w:val="24"/>
          <w:szCs w:val="24"/>
        </w:rPr>
        <w:t>租赁房屋因社会公共利益或城市规划建设需要被依法征用的或</w:t>
      </w:r>
      <w:r>
        <w:rPr>
          <w:rFonts w:hint="eastAsia" w:ascii="仿宋" w:hAnsi="仿宋" w:eastAsia="仿宋" w:cs="仿宋"/>
          <w:sz w:val="24"/>
          <w:szCs w:val="24"/>
          <w:lang w:eastAsia="zh-CN"/>
        </w:rPr>
        <w:t>被</w:t>
      </w:r>
      <w:r>
        <w:rPr>
          <w:rFonts w:hint="eastAsia" w:ascii="仿宋" w:hAnsi="仿宋" w:eastAsia="仿宋" w:cs="仿宋"/>
          <w:sz w:val="24"/>
          <w:szCs w:val="24"/>
        </w:rPr>
        <w:t>列入拆</w:t>
      </w:r>
      <w:r>
        <w:rPr>
          <w:rFonts w:ascii="仿宋" w:hAnsi="仿宋" w:eastAsia="仿宋" w:cs="仿宋"/>
          <w:sz w:val="24"/>
          <w:szCs w:val="24"/>
        </w:rPr>
        <w:t xml:space="preserve">   </w:t>
      </w:r>
      <w:r>
        <w:rPr>
          <w:rFonts w:hint="eastAsia" w:ascii="仿宋" w:hAnsi="仿宋" w:eastAsia="仿宋" w:cs="仿宋"/>
          <w:sz w:val="24"/>
          <w:szCs w:val="24"/>
        </w:rPr>
        <w:t>迁范围的，但针对房屋装修的补偿归乙方所有；</w:t>
      </w:r>
    </w:p>
    <w:p>
      <w:pPr>
        <w:pStyle w:val="13"/>
        <w:numPr>
          <w:ilvl w:val="0"/>
          <w:numId w:val="0"/>
        </w:numPr>
        <w:spacing w:line="480" w:lineRule="exact"/>
        <w:ind w:left="709" w:firstLine="0"/>
        <w:rPr>
          <w:rFonts w:ascii="仿宋" w:hAnsi="仿宋" w:eastAsia="仿宋" w:cs="仿宋"/>
          <w:sz w:val="24"/>
          <w:szCs w:val="24"/>
        </w:rPr>
      </w:pPr>
      <w:r>
        <w:rPr>
          <w:rFonts w:ascii="仿宋" w:hAnsi="仿宋" w:eastAsia="仿宋" w:cs="仿宋"/>
          <w:sz w:val="24"/>
          <w:szCs w:val="24"/>
        </w:rPr>
        <w:fldChar w:fldCharType="begin"/>
      </w:r>
      <w:r>
        <w:rPr>
          <w:rFonts w:ascii="仿宋" w:hAnsi="仿宋" w:eastAsia="仿宋" w:cs="仿宋"/>
          <w:sz w:val="24"/>
          <w:szCs w:val="24"/>
        </w:rPr>
        <w:instrText xml:space="preserve"> = 3 \* GB3 </w:instrText>
      </w:r>
      <w:r>
        <w:rPr>
          <w:rFonts w:ascii="仿宋" w:hAnsi="仿宋" w:eastAsia="仿宋" w:cs="仿宋"/>
          <w:sz w:val="24"/>
          <w:szCs w:val="24"/>
        </w:rPr>
        <w:fldChar w:fldCharType="separate"/>
      </w:r>
      <w:r>
        <w:rPr>
          <w:rFonts w:hint="eastAsia" w:ascii="仿宋" w:hAnsi="仿宋" w:eastAsia="仿宋" w:cs="仿宋"/>
          <w:sz w:val="24"/>
          <w:szCs w:val="24"/>
        </w:rPr>
        <w:t>③</w:t>
      </w:r>
      <w:r>
        <w:rPr>
          <w:rFonts w:ascii="仿宋" w:hAnsi="仿宋" w:eastAsia="仿宋" w:cs="仿宋"/>
          <w:sz w:val="24"/>
          <w:szCs w:val="24"/>
        </w:rPr>
        <w:fldChar w:fldCharType="end"/>
      </w:r>
      <w:r>
        <w:rPr>
          <w:rFonts w:hint="eastAsia" w:ascii="仿宋" w:hAnsi="仿宋" w:eastAsia="仿宋" w:cs="仿宋"/>
          <w:sz w:val="24"/>
          <w:szCs w:val="24"/>
        </w:rPr>
        <w:t>因不可抗力事件发生后</w:t>
      </w:r>
      <w:r>
        <w:rPr>
          <w:rFonts w:hint="eastAsia" w:ascii="仿宋" w:hAnsi="仿宋" w:eastAsia="仿宋" w:cs="仿宋"/>
          <w:sz w:val="24"/>
          <w:szCs w:val="24"/>
          <w:lang w:val="en-US" w:eastAsia="zh-CN"/>
        </w:rPr>
        <w:t>九十</w:t>
      </w:r>
      <w:r>
        <w:rPr>
          <w:rFonts w:hint="eastAsia" w:ascii="仿宋" w:hAnsi="仿宋" w:eastAsia="仿宋" w:cs="仿宋"/>
          <w:sz w:val="24"/>
          <w:szCs w:val="24"/>
        </w:rPr>
        <w:t>日内乙方无法继续经营，双方也无法达成一致意见的。</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如因情势变更导致乙方在租赁期限内无法继续正常经营，乙方要求协商变更合同的，应提供相关资料，协商一致，可签订补充协议。</w:t>
      </w:r>
    </w:p>
    <w:p>
      <w:pPr>
        <w:pStyle w:val="13"/>
        <w:numPr>
          <w:ilvl w:val="0"/>
          <w:numId w:val="1"/>
        </w:numPr>
        <w:spacing w:line="480" w:lineRule="exact"/>
        <w:ind w:left="425" w:hanging="425"/>
        <w:rPr>
          <w:rFonts w:ascii="仿宋" w:hAnsi="仿宋" w:eastAsia="仿宋" w:cs="仿宋"/>
          <w:b/>
          <w:sz w:val="24"/>
          <w:szCs w:val="24"/>
        </w:rPr>
      </w:pPr>
      <w:r>
        <w:rPr>
          <w:rFonts w:hint="eastAsia" w:ascii="仿宋" w:hAnsi="仿宋" w:eastAsia="仿宋" w:cs="仿宋"/>
          <w:b/>
          <w:sz w:val="24"/>
          <w:szCs w:val="24"/>
        </w:rPr>
        <w:t>违约责任</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本合同履行过程中乙方如有违约行为的，甲方有权通知其整改并追究违约责任，乙方拒绝整改或未能按期整改完成的，甲方有权给予书面警告并指定整改期限，同时要求乙方支付相当于该租赁年度半个月租金的违约金。乙方在接到甲方警告后仍未在限期内完成整改的，甲方有权提前解除本合同，并要求乙方支付相当于该租赁年度</w:t>
      </w:r>
      <w:r>
        <w:rPr>
          <w:rFonts w:hint="eastAsia" w:ascii="仿宋" w:hAnsi="仿宋" w:eastAsia="仿宋" w:cs="仿宋"/>
          <w:sz w:val="24"/>
          <w:szCs w:val="24"/>
          <w:lang w:val="en-US" w:eastAsia="zh-CN"/>
        </w:rPr>
        <w:t>2</w:t>
      </w:r>
      <w:r>
        <w:rPr>
          <w:rFonts w:hint="eastAsia" w:ascii="仿宋" w:hAnsi="仿宋" w:eastAsia="仿宋" w:cs="仿宋"/>
          <w:sz w:val="24"/>
          <w:szCs w:val="24"/>
        </w:rPr>
        <w:t>个月租金的违约金，如违约金不足以弥补甲方损失的，乙方还应负责赔偿。</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乙方逾期支付本合同项下租金、其他费用或款项，则自逾期之日起，乙方应向甲方支付相当于逾期</w:t>
      </w:r>
      <w:r>
        <w:rPr>
          <w:rFonts w:hint="eastAsia" w:ascii="仿宋" w:hAnsi="仿宋" w:eastAsia="仿宋" w:cs="仿宋"/>
          <w:sz w:val="24"/>
          <w:szCs w:val="24"/>
          <w:u w:val="single"/>
        </w:rPr>
        <w:t>款项的万分之五</w:t>
      </w:r>
      <w:r>
        <w:rPr>
          <w:rFonts w:hint="eastAsia" w:ascii="仿宋" w:hAnsi="仿宋" w:eastAsia="仿宋" w:cs="仿宋"/>
          <w:sz w:val="24"/>
          <w:szCs w:val="24"/>
        </w:rPr>
        <w:t>每日的迟延履行违约金，直至乙方足额缴纳应付款项为止。若乙方前述的该等逾期超过</w:t>
      </w:r>
      <w:r>
        <w:rPr>
          <w:rFonts w:hint="eastAsia" w:ascii="仿宋" w:hAnsi="仿宋" w:eastAsia="仿宋" w:cs="仿宋"/>
          <w:sz w:val="24"/>
          <w:szCs w:val="24"/>
          <w:lang w:eastAsia="zh-CN"/>
        </w:rPr>
        <w:t>十五日</w:t>
      </w:r>
      <w:r>
        <w:rPr>
          <w:rFonts w:hint="eastAsia" w:ascii="仿宋" w:hAnsi="仿宋" w:eastAsia="仿宋" w:cs="仿宋"/>
          <w:sz w:val="24"/>
          <w:szCs w:val="24"/>
        </w:rPr>
        <w:t>，且经过甲方书面催告，乙方仍未支付的，甲方或物业服务公司有权切断租赁房屋的水、电或其他能源供应，直至乙方足额缴纳应付款项为止，甲方或物业服务公司无需因此向乙方或第三方承担任何责任。</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本合同有效期内，非法律规定或本合同规定的情形，甲、乙双方不得无故提前解除本合同，否则，违约方须向守约方支付</w:t>
      </w:r>
      <w:r>
        <w:rPr>
          <w:rFonts w:ascii="仿宋" w:hAnsi="仿宋" w:eastAsia="仿宋" w:cs="仿宋"/>
          <w:sz w:val="24"/>
          <w:szCs w:val="24"/>
        </w:rPr>
        <w:t>2</w:t>
      </w:r>
      <w:r>
        <w:rPr>
          <w:rFonts w:hint="eastAsia" w:ascii="仿宋" w:hAnsi="仿宋" w:eastAsia="仿宋" w:cs="仿宋"/>
          <w:sz w:val="24"/>
          <w:szCs w:val="24"/>
        </w:rPr>
        <w:t>个月租金标准的违约金，并承担守约方由此产生的实际损失。</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本合同</w:t>
      </w:r>
      <w:r>
        <w:rPr>
          <w:rFonts w:hint="eastAsia" w:ascii="仿宋" w:hAnsi="仿宋" w:eastAsia="仿宋" w:cs="仿宋"/>
          <w:sz w:val="24"/>
          <w:szCs w:val="24"/>
          <w:lang w:eastAsia="zh-CN"/>
        </w:rPr>
        <w:t>任意</w:t>
      </w:r>
      <w:r>
        <w:rPr>
          <w:rFonts w:hint="eastAsia" w:ascii="仿宋" w:hAnsi="仿宋" w:eastAsia="仿宋" w:cs="仿宋"/>
          <w:sz w:val="24"/>
          <w:szCs w:val="24"/>
        </w:rPr>
        <w:t>一方违反本合同约定，不积极和履行本合同确定的义务、承诺和保证，致使对方产生损失或损失扩大，违反合同一方应赔偿对方因此遭受的相应损失。</w:t>
      </w:r>
    </w:p>
    <w:p>
      <w:pPr>
        <w:pStyle w:val="13"/>
        <w:numPr>
          <w:ilvl w:val="0"/>
          <w:numId w:val="1"/>
        </w:numPr>
        <w:spacing w:line="480" w:lineRule="exact"/>
        <w:ind w:left="425" w:hanging="425"/>
        <w:rPr>
          <w:rFonts w:ascii="仿宋" w:hAnsi="仿宋" w:eastAsia="仿宋" w:cs="仿宋"/>
          <w:b/>
          <w:sz w:val="24"/>
          <w:szCs w:val="24"/>
        </w:rPr>
      </w:pPr>
      <w:r>
        <w:rPr>
          <w:rFonts w:hint="eastAsia" w:ascii="仿宋" w:hAnsi="仿宋" w:eastAsia="仿宋" w:cs="仿宋"/>
          <w:b/>
          <w:sz w:val="24"/>
          <w:szCs w:val="24"/>
        </w:rPr>
        <w:t>租赁房屋的交还</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本合同项下租赁期限届满不再续租的，乙方需提前</w:t>
      </w:r>
      <w:r>
        <w:rPr>
          <w:rFonts w:hint="eastAsia" w:ascii="仿宋" w:hAnsi="仿宋" w:eastAsia="仿宋" w:cs="仿宋"/>
          <w:sz w:val="24"/>
          <w:szCs w:val="24"/>
          <w:lang w:val="en-US" w:eastAsia="zh-CN"/>
        </w:rPr>
        <w:t>1</w:t>
      </w:r>
      <w:r>
        <w:rPr>
          <w:rFonts w:hint="eastAsia" w:ascii="仿宋" w:hAnsi="仿宋" w:eastAsia="仿宋" w:cs="仿宋"/>
          <w:sz w:val="24"/>
          <w:szCs w:val="24"/>
        </w:rPr>
        <w:t>个月向甲方提出退租申请，并于租赁期限届满之日前交还房屋。未提前申请导致交房延期的，则视为乙方擅自占用该租赁房屋</w:t>
      </w:r>
      <w:r>
        <w:rPr>
          <w:rFonts w:hint="eastAsia" w:ascii="仿宋" w:hAnsi="仿宋" w:eastAsia="仿宋" w:cs="仿宋"/>
          <w:sz w:val="24"/>
          <w:szCs w:val="24"/>
          <w:lang w:eastAsia="zh-CN"/>
        </w:rPr>
        <w:t>，</w:t>
      </w:r>
      <w:r>
        <w:rPr>
          <w:rFonts w:hint="eastAsia" w:ascii="仿宋" w:hAnsi="仿宋" w:eastAsia="仿宋" w:cs="仿宋"/>
          <w:sz w:val="24"/>
          <w:szCs w:val="24"/>
        </w:rPr>
        <w:t>按末期日租金的</w:t>
      </w:r>
      <w:r>
        <w:rPr>
          <w:rFonts w:hint="eastAsia" w:ascii="仿宋" w:hAnsi="仿宋" w:eastAsia="仿宋" w:cs="仿宋"/>
          <w:sz w:val="24"/>
          <w:szCs w:val="24"/>
          <w:lang w:val="en-US" w:eastAsia="zh-CN"/>
        </w:rPr>
        <w:t>2</w:t>
      </w:r>
      <w:r>
        <w:rPr>
          <w:rFonts w:hint="eastAsia" w:ascii="仿宋" w:hAnsi="仿宋" w:eastAsia="仿宋" w:cs="仿宋"/>
          <w:sz w:val="24"/>
          <w:szCs w:val="24"/>
        </w:rPr>
        <w:t>倍收取</w:t>
      </w:r>
      <w:r>
        <w:rPr>
          <w:rFonts w:hint="eastAsia" w:ascii="仿宋" w:hAnsi="仿宋" w:eastAsia="仿宋" w:cs="仿宋"/>
          <w:sz w:val="24"/>
          <w:szCs w:val="24"/>
          <w:lang w:eastAsia="zh-CN"/>
        </w:rPr>
        <w:t>占用费。</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本合同因任何原因提前解除或终止的，乙方应在终止或解除之日</w:t>
      </w:r>
      <w:r>
        <w:rPr>
          <w:rFonts w:hint="eastAsia" w:ascii="仿宋" w:hAnsi="仿宋" w:eastAsia="仿宋" w:cs="仿宋"/>
          <w:sz w:val="24"/>
          <w:szCs w:val="24"/>
          <w:lang w:eastAsia="zh-CN"/>
        </w:rPr>
        <w:t>交</w:t>
      </w:r>
      <w:r>
        <w:rPr>
          <w:rFonts w:hint="eastAsia" w:ascii="仿宋" w:hAnsi="仿宋" w:eastAsia="仿宋" w:cs="仿宋"/>
          <w:sz w:val="24"/>
          <w:szCs w:val="24"/>
        </w:rPr>
        <w:t>还租赁房屋，延期交还的，则视为乙方擅自占用该租赁房屋</w:t>
      </w:r>
      <w:r>
        <w:rPr>
          <w:rFonts w:hint="eastAsia" w:ascii="仿宋" w:hAnsi="仿宋" w:eastAsia="仿宋" w:cs="仿宋"/>
          <w:sz w:val="24"/>
          <w:szCs w:val="24"/>
          <w:lang w:eastAsia="zh-CN"/>
        </w:rPr>
        <w:t>，</w:t>
      </w:r>
      <w:r>
        <w:rPr>
          <w:rFonts w:hint="eastAsia" w:ascii="仿宋" w:hAnsi="仿宋" w:eastAsia="仿宋" w:cs="仿宋"/>
          <w:sz w:val="24"/>
          <w:szCs w:val="24"/>
        </w:rPr>
        <w:t>按末期日租金的</w:t>
      </w:r>
      <w:r>
        <w:rPr>
          <w:rFonts w:hint="eastAsia" w:ascii="仿宋" w:hAnsi="仿宋" w:eastAsia="仿宋" w:cs="仿宋"/>
          <w:sz w:val="24"/>
          <w:szCs w:val="24"/>
          <w:lang w:val="en-US" w:eastAsia="zh-CN"/>
        </w:rPr>
        <w:t>2</w:t>
      </w:r>
      <w:r>
        <w:rPr>
          <w:rFonts w:hint="eastAsia" w:ascii="仿宋" w:hAnsi="仿宋" w:eastAsia="仿宋" w:cs="仿宋"/>
          <w:sz w:val="24"/>
          <w:szCs w:val="24"/>
        </w:rPr>
        <w:t>倍收取</w:t>
      </w:r>
      <w:r>
        <w:rPr>
          <w:rFonts w:hint="eastAsia" w:ascii="仿宋" w:hAnsi="仿宋" w:eastAsia="仿宋" w:cs="仿宋"/>
          <w:sz w:val="24"/>
          <w:szCs w:val="24"/>
          <w:lang w:eastAsia="zh-CN"/>
        </w:rPr>
        <w:t>占用费。</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双方应在房屋交还前，根据实际租赁的天数结算租金和其他相关费用和款项，包括违约金及赔偿金等（保证金除外，保证金的退还按本合同约定执行）。</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在房屋交还前，乙方有权按照本合同之规定将租赁房屋内属于乙方的一切可移动物品（装饰及不可拆除的附着设施设备除外，装修及不可拆除的附着设施设备应无偿归甲方所有）撤去后，将租赁房屋及设施设备，按正常使用后的完好状态返还给甲方。</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在乙方向甲方交还租赁房屋的同时，双方应当签署《租赁房屋交还确认书》。在双方签署了该确认书之后，或虽未签署该确认书，但乙方已经实际撤离该房屋，并将房屋钥匙交还甲方后，乙方在该房屋内遗漏的任何物品均视为乙方放弃了所有权及一切权利，甲方有权自行予以处置，所需费用</w:t>
      </w:r>
      <w:r>
        <w:rPr>
          <w:rFonts w:hint="eastAsia" w:ascii="仿宋" w:hAnsi="仿宋" w:eastAsia="仿宋" w:cs="仿宋"/>
          <w:sz w:val="24"/>
          <w:szCs w:val="24"/>
          <w:lang w:eastAsia="zh-CN"/>
        </w:rPr>
        <w:t>从</w:t>
      </w:r>
      <w:r>
        <w:rPr>
          <w:rFonts w:hint="eastAsia" w:ascii="仿宋" w:hAnsi="仿宋" w:eastAsia="仿宋" w:cs="仿宋"/>
          <w:sz w:val="24"/>
          <w:szCs w:val="24"/>
        </w:rPr>
        <w:t>乙方从保证金中抵扣，不足部分由乙方补足，甲方无需就该物品处置向乙方赔偿。</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如乙方在</w:t>
      </w:r>
      <w:r>
        <w:rPr>
          <w:rFonts w:hint="eastAsia" w:ascii="仿宋" w:hAnsi="仿宋" w:eastAsia="仿宋" w:cs="仿宋"/>
          <w:sz w:val="24"/>
          <w:szCs w:val="24"/>
          <w:lang w:eastAsia="zh-CN"/>
        </w:rPr>
        <w:t>合同</w:t>
      </w:r>
      <w:r>
        <w:rPr>
          <w:rFonts w:hint="eastAsia" w:ascii="仿宋" w:hAnsi="仿宋" w:eastAsia="仿宋" w:cs="仿宋"/>
          <w:sz w:val="24"/>
          <w:szCs w:val="24"/>
        </w:rPr>
        <w:t>期满后仍未能按照上述约定交还房屋的，甲方有权立即进入租赁房屋，更换租赁房屋之钥匙和</w:t>
      </w:r>
      <w:r>
        <w:rPr>
          <w:rFonts w:ascii="仿宋" w:hAnsi="仿宋" w:eastAsia="仿宋" w:cs="仿宋"/>
          <w:sz w:val="24"/>
          <w:szCs w:val="24"/>
        </w:rPr>
        <w:t>/</w:t>
      </w:r>
      <w:r>
        <w:rPr>
          <w:rFonts w:hint="eastAsia" w:ascii="仿宋" w:hAnsi="仿宋" w:eastAsia="仿宋" w:cs="仿宋"/>
          <w:sz w:val="24"/>
          <w:szCs w:val="24"/>
        </w:rPr>
        <w:t>或采取其他措施收回租赁房屋；同时，甲方和物业服务公司有权切断对租赁房屋的水、电、空调及其他能源的供应。</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乙方应在交还房屋</w:t>
      </w:r>
      <w:r>
        <w:rPr>
          <w:rFonts w:hint="eastAsia" w:ascii="仿宋" w:hAnsi="仿宋" w:eastAsia="仿宋" w:cs="仿宋"/>
          <w:sz w:val="24"/>
          <w:szCs w:val="24"/>
          <w:lang w:eastAsia="zh-CN"/>
        </w:rPr>
        <w:t>前</w:t>
      </w:r>
      <w:r>
        <w:rPr>
          <w:rFonts w:hint="eastAsia" w:ascii="仿宋" w:hAnsi="仿宋" w:eastAsia="仿宋" w:cs="仿宋"/>
          <w:sz w:val="24"/>
          <w:szCs w:val="24"/>
        </w:rPr>
        <w:t>，完成工商登记中使用该租赁房屋的地址作为住所地登记的相关信息变更或注销，即在交还期届满之日起，乙方不得再使用租赁房屋的地址用于工商登记，否则，视为乙方逾期交还房屋</w:t>
      </w:r>
      <w:r>
        <w:rPr>
          <w:rFonts w:hint="eastAsia" w:ascii="仿宋" w:hAnsi="仿宋" w:eastAsia="仿宋" w:cs="仿宋"/>
          <w:sz w:val="24"/>
          <w:szCs w:val="24"/>
          <w:lang w:eastAsia="zh-CN"/>
        </w:rPr>
        <w:t>，按逾期交房处理</w:t>
      </w:r>
      <w:r>
        <w:rPr>
          <w:rFonts w:hint="eastAsia" w:ascii="仿宋" w:hAnsi="仿宋" w:eastAsia="仿宋" w:cs="仿宋"/>
          <w:sz w:val="24"/>
          <w:szCs w:val="24"/>
        </w:rPr>
        <w:t>。</w:t>
      </w:r>
    </w:p>
    <w:p>
      <w:pPr>
        <w:pStyle w:val="13"/>
        <w:numPr>
          <w:ilvl w:val="0"/>
          <w:numId w:val="1"/>
        </w:numPr>
        <w:spacing w:line="480" w:lineRule="exact"/>
        <w:ind w:left="425" w:hanging="425"/>
        <w:rPr>
          <w:rFonts w:ascii="仿宋" w:hAnsi="仿宋" w:eastAsia="仿宋" w:cs="仿宋"/>
          <w:b/>
          <w:sz w:val="24"/>
          <w:szCs w:val="24"/>
        </w:rPr>
      </w:pPr>
      <w:r>
        <w:rPr>
          <w:rFonts w:hint="eastAsia" w:ascii="仿宋" w:hAnsi="仿宋" w:eastAsia="仿宋" w:cs="仿宋"/>
          <w:b/>
          <w:sz w:val="24"/>
          <w:szCs w:val="24"/>
        </w:rPr>
        <w:t>不可抗力</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本合同所述之不可抗力是指双方当事人在订立合同时不可预见，对其发生后果不能避免并不能克服的事件，包括租赁房屋所在地发生的地震、塌方、陷落、洪水、台风等自然灾害和非因甲方或乙方原因而发生的火宅、爆炸以及战争、社会动乱或动荡和因法律、政府政策的变化及政府行为以及其它不可预见等情况。</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遇有不可抗力的一方应立即用挂号信，传真或其他的书面方式通知另一方，并在</w:t>
      </w:r>
      <w:r>
        <w:rPr>
          <w:rFonts w:hint="eastAsia" w:ascii="仿宋" w:hAnsi="仿宋" w:eastAsia="仿宋" w:cs="仿宋"/>
          <w:sz w:val="24"/>
          <w:szCs w:val="24"/>
          <w:lang w:eastAsia="zh-CN"/>
        </w:rPr>
        <w:t>三十日</w:t>
      </w:r>
      <w:r>
        <w:rPr>
          <w:rFonts w:hint="eastAsia" w:ascii="仿宋" w:hAnsi="仿宋" w:eastAsia="仿宋" w:cs="仿宋"/>
          <w:sz w:val="24"/>
          <w:szCs w:val="24"/>
        </w:rPr>
        <w:t>内，提供不可抗力之详情及合同无法履行之理由的证明文件。该证明文件应由不可抗力发生地的权威机构出具。</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如遇不可抗力，双方应立即与对方协商、寻求公平的解决办法、采取一切合理措施将不可抗力所带来的后果减至最低限度。</w:t>
      </w:r>
    </w:p>
    <w:p>
      <w:pPr>
        <w:pStyle w:val="13"/>
        <w:numPr>
          <w:ilvl w:val="0"/>
          <w:numId w:val="1"/>
        </w:numPr>
        <w:spacing w:line="480" w:lineRule="exact"/>
        <w:ind w:left="425" w:hanging="425"/>
        <w:rPr>
          <w:rFonts w:ascii="仿宋" w:hAnsi="仿宋" w:eastAsia="仿宋" w:cs="仿宋"/>
          <w:b/>
          <w:sz w:val="24"/>
          <w:szCs w:val="24"/>
        </w:rPr>
      </w:pPr>
      <w:r>
        <w:rPr>
          <w:rFonts w:hint="eastAsia" w:ascii="仿宋" w:hAnsi="仿宋" w:eastAsia="仿宋" w:cs="仿宋"/>
          <w:b/>
          <w:sz w:val="24"/>
          <w:szCs w:val="24"/>
        </w:rPr>
        <w:t>通知</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甲方、乙方一致确认以本合同首页列明的地址发送通知。一方若指定其它地址或地址变更，须及时以书面形式通知另一方。怠于通知的一方，应当承担对其不利的法律后果。</w:t>
      </w:r>
    </w:p>
    <w:p>
      <w:pPr>
        <w:pStyle w:val="13"/>
        <w:numPr>
          <w:ilvl w:val="1"/>
          <w:numId w:val="1"/>
        </w:numPr>
        <w:spacing w:line="480" w:lineRule="exact"/>
        <w:ind w:left="567" w:hanging="567"/>
        <w:jc w:val="both"/>
        <w:rPr>
          <w:rFonts w:ascii="仿宋" w:hAnsi="仿宋" w:eastAsia="仿宋" w:cs="仿宋"/>
          <w:sz w:val="24"/>
          <w:szCs w:val="24"/>
        </w:rPr>
      </w:pPr>
      <w:r>
        <w:rPr>
          <w:rFonts w:hint="eastAsia" w:ascii="仿宋" w:hAnsi="仿宋" w:eastAsia="仿宋" w:cs="仿宋"/>
          <w:sz w:val="24"/>
          <w:szCs w:val="24"/>
        </w:rPr>
        <w:t>通知可以专人手递、邮寄或快递方式发出。以专人手递方式发出的，发至指定地址之日为收悉日，以对方的签收文据为发送凭证。以邮寄或快递方式发出的，无论对方实际是否签收，邮件发出后</w:t>
      </w:r>
      <w:r>
        <w:rPr>
          <w:rFonts w:hint="eastAsia" w:ascii="仿宋" w:hAnsi="仿宋" w:eastAsia="仿宋" w:cs="仿宋"/>
          <w:sz w:val="24"/>
          <w:szCs w:val="24"/>
          <w:lang w:eastAsia="zh-CN"/>
        </w:rPr>
        <w:t>五</w:t>
      </w:r>
      <w:r>
        <w:rPr>
          <w:rFonts w:hint="eastAsia" w:ascii="仿宋" w:hAnsi="仿宋" w:eastAsia="仿宋" w:cs="仿宋"/>
          <w:sz w:val="24"/>
          <w:szCs w:val="24"/>
        </w:rPr>
        <w:t>日后即视为送达对方，以交寄记录为发送凭证。</w:t>
      </w:r>
    </w:p>
    <w:p>
      <w:pPr>
        <w:pStyle w:val="13"/>
        <w:numPr>
          <w:ilvl w:val="0"/>
          <w:numId w:val="1"/>
        </w:numPr>
        <w:spacing w:line="480" w:lineRule="exact"/>
        <w:ind w:left="425" w:hanging="425"/>
        <w:rPr>
          <w:rFonts w:ascii="仿宋" w:hAnsi="仿宋" w:eastAsia="仿宋" w:cs="仿宋"/>
          <w:b/>
          <w:sz w:val="24"/>
          <w:szCs w:val="24"/>
        </w:rPr>
      </w:pPr>
      <w:r>
        <w:rPr>
          <w:rFonts w:hint="eastAsia" w:ascii="仿宋" w:hAnsi="仿宋" w:eastAsia="仿宋" w:cs="仿宋"/>
          <w:b/>
          <w:sz w:val="24"/>
          <w:szCs w:val="24"/>
        </w:rPr>
        <w:t>其它约定</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本合同的所有条款，双方已经进行了充分的协商，系双方的真实意愿表示，双方充分理解因本合同产生的双方的权利与义务及由此可能给双方带来的风险与收益，签约双方确信已对本合同条款的含义及法律后果完全理解，并自愿接受后，方签署本合同。</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因本合同所产生的争议，双方应协商解决，协商不成的，由租赁房屋所在地人民法院管辖。</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本合同及履行本合同过程中产生的纠纷，守约方向违约方主张权利所支出的合理费用（包括但不限于聘请律师的合理费用、相关人员的差旅费、诉讼费用等），由违约方承担。</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合同一方未能、迟延或部分行使本合同项下的权利不得被视为其对于本合同项下的其他权利的放弃。任何一方未要求另一方履行义务，或迟延要求另一方履行义务，或要求另一方履行部分义务不得被视为对对方履行其他义务的放弃。</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有关招牌和广告的设置事宜乙方应当严格遵守甲方、城管和物业服务公司的规章制度，自行负责招牌、广告及其他宣传物的广告发布所需的审批手续并承担报批、制作、安装及维修等费用（如有）。</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本合同附件为本合同的组成部分，与本合同具有同等法律效力。本合同附件为：</w:t>
      </w:r>
      <w:r>
        <w:rPr>
          <w:rFonts w:hint="eastAsia" w:ascii="仿宋" w:hAnsi="仿宋" w:eastAsia="仿宋" w:cs="仿宋"/>
          <w:sz w:val="24"/>
          <w:szCs w:val="24"/>
        </w:rPr>
        <w:sym w:font="Wingdings 2" w:char="00A3"/>
      </w:r>
      <w:r>
        <w:rPr>
          <w:rFonts w:hint="eastAsia" w:ascii="仿宋" w:hAnsi="仿宋" w:eastAsia="仿宋" w:cs="仿宋"/>
          <w:sz w:val="24"/>
          <w:szCs w:val="24"/>
        </w:rPr>
        <w:t>《租赁手册》、□《景区物业租赁承诺书》。</w:t>
      </w:r>
    </w:p>
    <w:p>
      <w:pPr>
        <w:pStyle w:val="13"/>
        <w:numPr>
          <w:ilvl w:val="1"/>
          <w:numId w:val="1"/>
        </w:numPr>
        <w:spacing w:line="480" w:lineRule="exact"/>
        <w:ind w:left="567" w:hanging="567"/>
        <w:rPr>
          <w:rFonts w:ascii="仿宋" w:hAnsi="仿宋" w:eastAsia="仿宋" w:cs="仿宋"/>
          <w:sz w:val="24"/>
          <w:szCs w:val="24"/>
        </w:rPr>
      </w:pPr>
      <w:r>
        <w:rPr>
          <w:rFonts w:hint="eastAsia" w:ascii="仿宋" w:hAnsi="仿宋" w:eastAsia="仿宋" w:cs="仿宋"/>
          <w:sz w:val="24"/>
          <w:szCs w:val="24"/>
        </w:rPr>
        <w:t>本合同自双方完成签署之日起生效。合同一式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w:t>
      </w:r>
      <w:r>
        <w:rPr>
          <w:rFonts w:hint="eastAsia" w:ascii="仿宋" w:hAnsi="仿宋" w:eastAsia="仿宋" w:cs="仿宋"/>
          <w:sz w:val="24"/>
          <w:szCs w:val="24"/>
          <w:u w:val="single"/>
        </w:rPr>
        <w:t xml:space="preserve">   </w:t>
      </w:r>
      <w:r>
        <w:rPr>
          <w:rFonts w:hint="eastAsia" w:ascii="仿宋" w:hAnsi="仿宋" w:eastAsia="仿宋" w:cs="仿宋"/>
          <w:sz w:val="24"/>
          <w:szCs w:val="24"/>
        </w:rPr>
        <w:t>份，乙方</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r>
        <w:rPr>
          <w:rFonts w:hint="eastAsia" w:ascii="仿宋" w:hAnsi="仿宋" w:eastAsia="仿宋" w:cs="仿宋"/>
          <w:sz w:val="24"/>
          <w:szCs w:val="24"/>
          <w:lang w:eastAsia="zh-CN"/>
        </w:rPr>
        <w:t>。</w:t>
      </w:r>
      <w:r>
        <w:rPr>
          <w:rFonts w:ascii="仿宋" w:hAnsi="仿宋" w:eastAsia="仿宋" w:cs="仿宋"/>
          <w:sz w:val="24"/>
          <w:szCs w:val="24"/>
        </w:rPr>
        <w:t xml:space="preserve">  </w:t>
      </w:r>
    </w:p>
    <w:p>
      <w:pPr>
        <w:pStyle w:val="13"/>
        <w:numPr>
          <w:ilvl w:val="0"/>
          <w:numId w:val="0"/>
        </w:numPr>
        <w:spacing w:line="480" w:lineRule="exact"/>
        <w:ind w:leftChars="0"/>
        <w:rPr>
          <w:rFonts w:ascii="仿宋" w:hAnsi="仿宋" w:eastAsia="仿宋" w:cs="仿宋"/>
          <w:sz w:val="24"/>
          <w:szCs w:val="24"/>
        </w:rPr>
      </w:pPr>
    </w:p>
    <w:tbl>
      <w:tblPr>
        <w:tblStyle w:val="9"/>
        <w:tblpPr w:leftFromText="180" w:rightFromText="180" w:vertAnchor="text" w:horzAnchor="page" w:tblpX="1867" w:tblpY="65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nil"/>
              <w:left w:val="nil"/>
              <w:bottom w:val="nil"/>
              <w:right w:val="nil"/>
            </w:tcBorders>
          </w:tcPr>
          <w:p>
            <w:pPr>
              <w:pStyle w:val="13"/>
              <w:widowControl w:val="0"/>
              <w:spacing w:line="480" w:lineRule="exact"/>
              <w:jc w:val="both"/>
              <w:rPr>
                <w:rFonts w:ascii="仿宋" w:hAnsi="仿宋" w:eastAsia="仿宋" w:cs="仿宋"/>
                <w:sz w:val="24"/>
                <w:szCs w:val="24"/>
              </w:rPr>
            </w:pPr>
            <w:r>
              <w:rPr>
                <w:rFonts w:hint="eastAsia" w:ascii="仿宋" w:hAnsi="仿宋" w:eastAsia="仿宋" w:cs="仿宋"/>
                <w:sz w:val="24"/>
                <w:szCs w:val="24"/>
              </w:rPr>
              <w:t>甲方：（盖章）</w:t>
            </w:r>
          </w:p>
          <w:p>
            <w:pPr>
              <w:pStyle w:val="13"/>
              <w:widowControl w:val="0"/>
              <w:spacing w:line="480" w:lineRule="exact"/>
              <w:jc w:val="both"/>
              <w:rPr>
                <w:rFonts w:ascii="仿宋" w:hAnsi="仿宋" w:eastAsia="仿宋" w:cs="仿宋"/>
                <w:sz w:val="24"/>
                <w:szCs w:val="24"/>
              </w:rPr>
            </w:pPr>
          </w:p>
        </w:tc>
        <w:tc>
          <w:tcPr>
            <w:tcW w:w="4258" w:type="dxa"/>
            <w:tcBorders>
              <w:top w:val="nil"/>
              <w:left w:val="nil"/>
              <w:bottom w:val="nil"/>
              <w:right w:val="nil"/>
            </w:tcBorders>
          </w:tcPr>
          <w:p>
            <w:pPr>
              <w:pStyle w:val="13"/>
              <w:widowControl w:val="0"/>
              <w:spacing w:line="480" w:lineRule="exact"/>
              <w:jc w:val="both"/>
              <w:rPr>
                <w:rFonts w:ascii="仿宋" w:hAnsi="仿宋" w:eastAsia="仿宋" w:cs="仿宋"/>
                <w:sz w:val="24"/>
                <w:szCs w:val="24"/>
              </w:rPr>
            </w:pPr>
            <w:r>
              <w:rPr>
                <w:rFonts w:hint="eastAsia" w:ascii="仿宋" w:hAnsi="仿宋" w:eastAsia="仿宋" w:cs="仿宋"/>
                <w:sz w:val="24"/>
                <w:szCs w:val="24"/>
              </w:rPr>
              <w:t>乙方：（盖章）</w:t>
            </w:r>
          </w:p>
          <w:p>
            <w:pPr>
              <w:pStyle w:val="13"/>
              <w:widowControl w:val="0"/>
              <w:spacing w:line="480" w:lineRule="exact"/>
              <w:jc w:val="both"/>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nil"/>
              <w:left w:val="nil"/>
              <w:bottom w:val="nil"/>
              <w:right w:val="nil"/>
            </w:tcBorders>
          </w:tcPr>
          <w:p>
            <w:pPr>
              <w:pStyle w:val="13"/>
              <w:widowControl w:val="0"/>
              <w:spacing w:line="480" w:lineRule="exact"/>
              <w:jc w:val="both"/>
              <w:rPr>
                <w:rFonts w:ascii="仿宋" w:hAnsi="仿宋" w:eastAsia="仿宋" w:cs="仿宋"/>
                <w:sz w:val="24"/>
                <w:szCs w:val="24"/>
              </w:rPr>
            </w:pPr>
            <w:r>
              <w:rPr>
                <w:rFonts w:hint="eastAsia" w:ascii="仿宋" w:hAnsi="仿宋" w:eastAsia="仿宋" w:cs="仿宋"/>
                <w:sz w:val="24"/>
                <w:szCs w:val="24"/>
              </w:rPr>
              <w:t>法定或授权代表：（签字）</w:t>
            </w:r>
          </w:p>
          <w:p>
            <w:pPr>
              <w:pStyle w:val="13"/>
              <w:widowControl w:val="0"/>
              <w:spacing w:line="480" w:lineRule="exact"/>
              <w:jc w:val="both"/>
              <w:rPr>
                <w:rFonts w:ascii="仿宋" w:hAnsi="仿宋" w:eastAsia="仿宋" w:cs="仿宋"/>
                <w:sz w:val="24"/>
                <w:szCs w:val="24"/>
              </w:rPr>
            </w:pPr>
          </w:p>
        </w:tc>
        <w:tc>
          <w:tcPr>
            <w:tcW w:w="4258" w:type="dxa"/>
            <w:tcBorders>
              <w:top w:val="nil"/>
              <w:left w:val="nil"/>
              <w:bottom w:val="nil"/>
              <w:right w:val="nil"/>
            </w:tcBorders>
          </w:tcPr>
          <w:p>
            <w:pPr>
              <w:pStyle w:val="13"/>
              <w:widowControl w:val="0"/>
              <w:spacing w:line="480" w:lineRule="exact"/>
              <w:jc w:val="both"/>
              <w:rPr>
                <w:rFonts w:ascii="仿宋" w:hAnsi="仿宋" w:eastAsia="仿宋" w:cs="仿宋"/>
                <w:sz w:val="24"/>
                <w:szCs w:val="24"/>
              </w:rPr>
            </w:pPr>
            <w:r>
              <w:rPr>
                <w:rFonts w:hint="eastAsia" w:ascii="仿宋" w:hAnsi="仿宋" w:eastAsia="仿宋" w:cs="仿宋"/>
                <w:sz w:val="24"/>
                <w:szCs w:val="24"/>
              </w:rPr>
              <w:t>法定或授权代表：（签字）</w:t>
            </w:r>
          </w:p>
          <w:p>
            <w:pPr>
              <w:pStyle w:val="13"/>
              <w:widowControl w:val="0"/>
              <w:spacing w:line="480" w:lineRule="exact"/>
              <w:jc w:val="both"/>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Borders>
              <w:top w:val="nil"/>
              <w:left w:val="nil"/>
              <w:bottom w:val="nil"/>
              <w:right w:val="nil"/>
            </w:tcBorders>
          </w:tcPr>
          <w:p>
            <w:pPr>
              <w:pStyle w:val="13"/>
              <w:widowControl w:val="0"/>
              <w:spacing w:line="480" w:lineRule="exact"/>
              <w:jc w:val="both"/>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tc>
        <w:tc>
          <w:tcPr>
            <w:tcW w:w="4258" w:type="dxa"/>
            <w:tcBorders>
              <w:top w:val="nil"/>
              <w:left w:val="nil"/>
              <w:bottom w:val="nil"/>
              <w:right w:val="nil"/>
            </w:tcBorders>
          </w:tcPr>
          <w:p>
            <w:pPr>
              <w:pStyle w:val="13"/>
              <w:widowControl w:val="0"/>
              <w:spacing w:line="480" w:lineRule="exact"/>
              <w:jc w:val="both"/>
              <w:rPr>
                <w:rFonts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tc>
      </w:tr>
    </w:tbl>
    <w:p>
      <w:pPr>
        <w:ind w:right="1680"/>
        <w:jc w:val="both"/>
      </w:pPr>
    </w:p>
    <w:sectPr>
      <w:headerReference r:id="rId5" w:type="first"/>
      <w:headerReference r:id="rId3" w:type="default"/>
      <w:footerReference r:id="rId6" w:type="default"/>
      <w:headerReference r:id="rId4" w:type="even"/>
      <w:footerReference r:id="rId7" w:type="even"/>
      <w:pgSz w:w="11906" w:h="16838"/>
      <w:pgMar w:top="1984" w:right="1440" w:bottom="1304" w:left="1797" w:header="567" w:footer="680"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drawing>
        <wp:inline distT="0" distB="0" distL="0" distR="0">
          <wp:extent cx="5504815" cy="542290"/>
          <wp:effectExtent l="0" t="0" r="63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
                  <a:stretch>
                    <a:fillRect/>
                  </a:stretch>
                </pic:blipFill>
                <pic:spPr>
                  <a:xfrm>
                    <a:off x="0" y="0"/>
                    <a:ext cx="5504815" cy="542556"/>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drawing>
        <wp:inline distT="0" distB="0" distL="0" distR="0">
          <wp:extent cx="5504815" cy="542290"/>
          <wp:effectExtent l="0" t="0" r="635"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
                  <a:stretch>
                    <a:fillRect/>
                  </a:stretch>
                </pic:blipFill>
                <pic:spPr>
                  <a:xfrm>
                    <a:off x="0" y="0"/>
                    <a:ext cx="5504815" cy="542556"/>
                  </a:xfrm>
                  <a:prstGeom prst="rect">
                    <a:avLst/>
                  </a:prstGeom>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inline distT="0" distB="0" distL="0" distR="0">
          <wp:extent cx="5504815" cy="679450"/>
          <wp:effectExtent l="0" t="0" r="635"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
                  <a:stretch>
                    <a:fillRect/>
                  </a:stretch>
                </pic:blipFill>
                <pic:spPr>
                  <a:xfrm>
                    <a:off x="0" y="0"/>
                    <a:ext cx="5504815" cy="679719"/>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drawing>
        <wp:inline distT="0" distB="0" distL="0" distR="0">
          <wp:extent cx="5504815" cy="679450"/>
          <wp:effectExtent l="0" t="0" r="635"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stretch>
                    <a:fillRect/>
                  </a:stretch>
                </pic:blipFill>
                <pic:spPr>
                  <a:xfrm>
                    <a:off x="0" y="0"/>
                    <a:ext cx="5504815" cy="679719"/>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inline distT="0" distB="0" distL="0" distR="0">
          <wp:extent cx="5398770" cy="68961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99116" cy="68995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4E679"/>
    <w:multiLevelType w:val="multilevel"/>
    <w:tmpl w:val="8574E679"/>
    <w:lvl w:ilvl="0" w:tentative="0">
      <w:start w:val="1"/>
      <w:numFmt w:val="decimal"/>
      <w:suff w:val="space"/>
      <w:lvlText w:val="%1."/>
      <w:lvlJc w:val="left"/>
      <w:pPr>
        <w:ind w:left="425" w:hanging="425"/>
      </w:pPr>
      <w:rPr>
        <w:rFonts w:hint="default"/>
      </w:rPr>
    </w:lvl>
    <w:lvl w:ilvl="1" w:tentative="0">
      <w:start w:val="1"/>
      <w:numFmt w:val="decimal"/>
      <w:suff w:val="space"/>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61AEA"/>
    <w:rsid w:val="0003733A"/>
    <w:rsid w:val="00060AB4"/>
    <w:rsid w:val="000709A6"/>
    <w:rsid w:val="000C2F32"/>
    <w:rsid w:val="00105D2A"/>
    <w:rsid w:val="00107D4C"/>
    <w:rsid w:val="00186DBA"/>
    <w:rsid w:val="001B0B88"/>
    <w:rsid w:val="00207E23"/>
    <w:rsid w:val="00212CCE"/>
    <w:rsid w:val="0024354C"/>
    <w:rsid w:val="0025193C"/>
    <w:rsid w:val="002576DD"/>
    <w:rsid w:val="00264A8E"/>
    <w:rsid w:val="002667EE"/>
    <w:rsid w:val="002B73D1"/>
    <w:rsid w:val="00310437"/>
    <w:rsid w:val="00322030"/>
    <w:rsid w:val="0032287B"/>
    <w:rsid w:val="00334418"/>
    <w:rsid w:val="00423DE0"/>
    <w:rsid w:val="00513399"/>
    <w:rsid w:val="00535C72"/>
    <w:rsid w:val="005819DB"/>
    <w:rsid w:val="005A1E7C"/>
    <w:rsid w:val="006545F9"/>
    <w:rsid w:val="006F2D65"/>
    <w:rsid w:val="00780E68"/>
    <w:rsid w:val="00825047"/>
    <w:rsid w:val="00886623"/>
    <w:rsid w:val="008A7F79"/>
    <w:rsid w:val="008E3A57"/>
    <w:rsid w:val="009A4210"/>
    <w:rsid w:val="009F4F91"/>
    <w:rsid w:val="00B26358"/>
    <w:rsid w:val="00B27E43"/>
    <w:rsid w:val="00B4159C"/>
    <w:rsid w:val="00B7773C"/>
    <w:rsid w:val="00BA3C43"/>
    <w:rsid w:val="00BB5A6F"/>
    <w:rsid w:val="00C139DF"/>
    <w:rsid w:val="00C650E3"/>
    <w:rsid w:val="00C90496"/>
    <w:rsid w:val="00D7063C"/>
    <w:rsid w:val="00D70D4F"/>
    <w:rsid w:val="00D7770D"/>
    <w:rsid w:val="00DF6660"/>
    <w:rsid w:val="00E04702"/>
    <w:rsid w:val="00E13FB4"/>
    <w:rsid w:val="00E83282"/>
    <w:rsid w:val="00EB016A"/>
    <w:rsid w:val="00F44582"/>
    <w:rsid w:val="00FA77F8"/>
    <w:rsid w:val="00FC359D"/>
    <w:rsid w:val="02D179F4"/>
    <w:rsid w:val="03392141"/>
    <w:rsid w:val="04B22933"/>
    <w:rsid w:val="054B44F5"/>
    <w:rsid w:val="059A21D7"/>
    <w:rsid w:val="06BB3BBD"/>
    <w:rsid w:val="07557C53"/>
    <w:rsid w:val="07A149BF"/>
    <w:rsid w:val="081B102B"/>
    <w:rsid w:val="09737FA4"/>
    <w:rsid w:val="0B655D70"/>
    <w:rsid w:val="0B6F5256"/>
    <w:rsid w:val="0BA1030E"/>
    <w:rsid w:val="0C275972"/>
    <w:rsid w:val="0E341FD2"/>
    <w:rsid w:val="0FD61FA4"/>
    <w:rsid w:val="116840F4"/>
    <w:rsid w:val="11D10DA1"/>
    <w:rsid w:val="11F1055D"/>
    <w:rsid w:val="12261AEA"/>
    <w:rsid w:val="125A788D"/>
    <w:rsid w:val="144734EF"/>
    <w:rsid w:val="151A0652"/>
    <w:rsid w:val="15CD344D"/>
    <w:rsid w:val="16E7499D"/>
    <w:rsid w:val="170714E4"/>
    <w:rsid w:val="17274EBB"/>
    <w:rsid w:val="1786638A"/>
    <w:rsid w:val="18D156D7"/>
    <w:rsid w:val="18DA621C"/>
    <w:rsid w:val="18F00F50"/>
    <w:rsid w:val="18FF14E0"/>
    <w:rsid w:val="19DF5697"/>
    <w:rsid w:val="1A0F4694"/>
    <w:rsid w:val="1A8B185D"/>
    <w:rsid w:val="1ACB1266"/>
    <w:rsid w:val="1B677D84"/>
    <w:rsid w:val="1B935D4E"/>
    <w:rsid w:val="1CB9645B"/>
    <w:rsid w:val="1CCA5726"/>
    <w:rsid w:val="1CCF58E4"/>
    <w:rsid w:val="1CFA0628"/>
    <w:rsid w:val="1D3A5B77"/>
    <w:rsid w:val="1D9F618C"/>
    <w:rsid w:val="1DF57546"/>
    <w:rsid w:val="1E685151"/>
    <w:rsid w:val="1E9B4AE5"/>
    <w:rsid w:val="20B649C7"/>
    <w:rsid w:val="20E46C22"/>
    <w:rsid w:val="20F94ACB"/>
    <w:rsid w:val="21072922"/>
    <w:rsid w:val="21183CBB"/>
    <w:rsid w:val="2197630A"/>
    <w:rsid w:val="2210485A"/>
    <w:rsid w:val="232523F9"/>
    <w:rsid w:val="2512688E"/>
    <w:rsid w:val="253A4F6F"/>
    <w:rsid w:val="25995CFB"/>
    <w:rsid w:val="25FC7A7F"/>
    <w:rsid w:val="29022790"/>
    <w:rsid w:val="292F19EE"/>
    <w:rsid w:val="29FA1CE2"/>
    <w:rsid w:val="2A9E677B"/>
    <w:rsid w:val="2CFE0E7F"/>
    <w:rsid w:val="2D1C7547"/>
    <w:rsid w:val="2D6E2367"/>
    <w:rsid w:val="2E0436F4"/>
    <w:rsid w:val="2E107690"/>
    <w:rsid w:val="2F190C04"/>
    <w:rsid w:val="3050105D"/>
    <w:rsid w:val="30D55243"/>
    <w:rsid w:val="31715463"/>
    <w:rsid w:val="33C87F95"/>
    <w:rsid w:val="34934561"/>
    <w:rsid w:val="34A65AC4"/>
    <w:rsid w:val="34F13609"/>
    <w:rsid w:val="35616FB8"/>
    <w:rsid w:val="35910C5A"/>
    <w:rsid w:val="36FA46AD"/>
    <w:rsid w:val="37B07FDB"/>
    <w:rsid w:val="37C55713"/>
    <w:rsid w:val="37D24423"/>
    <w:rsid w:val="384E39BC"/>
    <w:rsid w:val="3AE13FF2"/>
    <w:rsid w:val="3BBB47FC"/>
    <w:rsid w:val="3C512903"/>
    <w:rsid w:val="3CB06D9D"/>
    <w:rsid w:val="3CEF4977"/>
    <w:rsid w:val="3E236BEF"/>
    <w:rsid w:val="3F0B1F4A"/>
    <w:rsid w:val="40614FED"/>
    <w:rsid w:val="418A1F28"/>
    <w:rsid w:val="43776408"/>
    <w:rsid w:val="43D85B23"/>
    <w:rsid w:val="45D129DF"/>
    <w:rsid w:val="45EB696D"/>
    <w:rsid w:val="473D57F6"/>
    <w:rsid w:val="47B44A14"/>
    <w:rsid w:val="48823039"/>
    <w:rsid w:val="48E6002D"/>
    <w:rsid w:val="4A5B7FB7"/>
    <w:rsid w:val="4EB872F4"/>
    <w:rsid w:val="4ECE0102"/>
    <w:rsid w:val="4F784191"/>
    <w:rsid w:val="4FFC2592"/>
    <w:rsid w:val="52CE3CAE"/>
    <w:rsid w:val="530124A6"/>
    <w:rsid w:val="533B6FE1"/>
    <w:rsid w:val="55545D3C"/>
    <w:rsid w:val="55AE0DF1"/>
    <w:rsid w:val="57581DF0"/>
    <w:rsid w:val="5779470B"/>
    <w:rsid w:val="5911050B"/>
    <w:rsid w:val="5B577641"/>
    <w:rsid w:val="5CB5782D"/>
    <w:rsid w:val="5D8217D9"/>
    <w:rsid w:val="5DDF2D4E"/>
    <w:rsid w:val="61717EC8"/>
    <w:rsid w:val="61DC0DCB"/>
    <w:rsid w:val="63274A19"/>
    <w:rsid w:val="63CB084D"/>
    <w:rsid w:val="65A74DE2"/>
    <w:rsid w:val="66F72914"/>
    <w:rsid w:val="670C28EB"/>
    <w:rsid w:val="6713003F"/>
    <w:rsid w:val="678F3367"/>
    <w:rsid w:val="69013F78"/>
    <w:rsid w:val="69125967"/>
    <w:rsid w:val="6BC45C47"/>
    <w:rsid w:val="6BFF1B24"/>
    <w:rsid w:val="6EA01DEB"/>
    <w:rsid w:val="6EF91AAF"/>
    <w:rsid w:val="6F167EA8"/>
    <w:rsid w:val="6F835D17"/>
    <w:rsid w:val="70AB788D"/>
    <w:rsid w:val="71847D1B"/>
    <w:rsid w:val="71D71E9D"/>
    <w:rsid w:val="71FE4035"/>
    <w:rsid w:val="725E4A30"/>
    <w:rsid w:val="73E24200"/>
    <w:rsid w:val="741E7B95"/>
    <w:rsid w:val="74B62C9F"/>
    <w:rsid w:val="74BE15DD"/>
    <w:rsid w:val="74E84F5C"/>
    <w:rsid w:val="752135EC"/>
    <w:rsid w:val="754B62DB"/>
    <w:rsid w:val="757276A7"/>
    <w:rsid w:val="7882428B"/>
    <w:rsid w:val="79354DF1"/>
    <w:rsid w:val="7A27336B"/>
    <w:rsid w:val="7A61267D"/>
    <w:rsid w:val="7D640CFB"/>
    <w:rsid w:val="7F7F6D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character" w:customStyle="1" w:styleId="12">
    <w:name w:val="apple-converted-space"/>
    <w:basedOn w:val="10"/>
    <w:qFormat/>
    <w:uiPriority w:val="0"/>
  </w:style>
  <w:style w:type="paragraph" w:customStyle="1" w:styleId="13">
    <w:name w:val="石墨文档正文"/>
    <w:qFormat/>
    <w:uiPriority w:val="0"/>
    <w:rPr>
      <w:rFonts w:ascii="微软雅黑" w:hAnsi="微软雅黑" w:eastAsia="微软雅黑" w:cs="微软雅黑"/>
      <w:sz w:val="22"/>
      <w:szCs w:val="22"/>
      <w:lang w:val="en-US" w:eastAsia="zh-CN" w:bidi="ar-SA"/>
    </w:rPr>
  </w:style>
  <w:style w:type="character" w:customStyle="1" w:styleId="14">
    <w:name w:val="页眉 字符"/>
    <w:basedOn w:val="10"/>
    <w:link w:val="6"/>
    <w:qFormat/>
    <w:uiPriority w:val="0"/>
    <w:rPr>
      <w:rFonts w:ascii="Times New Roman" w:hAnsi="Times New Roman"/>
      <w:kern w:val="2"/>
      <w:sz w:val="18"/>
      <w:szCs w:val="18"/>
    </w:rPr>
  </w:style>
  <w:style w:type="character" w:customStyle="1" w:styleId="15">
    <w:name w:val="批注框文本 字符"/>
    <w:basedOn w:val="10"/>
    <w:link w:val="4"/>
    <w:qFormat/>
    <w:uiPriority w:val="0"/>
    <w:rPr>
      <w:rFonts w:ascii="Times New Roman" w:hAnsi="Times New Roman"/>
      <w:kern w:val="2"/>
      <w:sz w:val="18"/>
      <w:szCs w:val="18"/>
    </w:rPr>
  </w:style>
  <w:style w:type="character" w:customStyle="1" w:styleId="16">
    <w:name w:val="批注文字 字符"/>
    <w:basedOn w:val="10"/>
    <w:link w:val="3"/>
    <w:qFormat/>
    <w:uiPriority w:val="0"/>
    <w:rPr>
      <w:rFonts w:ascii="Times New Roman" w:hAnsi="Times New Roman"/>
      <w:kern w:val="2"/>
      <w:sz w:val="21"/>
      <w:szCs w:val="24"/>
    </w:rPr>
  </w:style>
  <w:style w:type="character" w:customStyle="1" w:styleId="17">
    <w:name w:val="批注主题 字符"/>
    <w:basedOn w:val="16"/>
    <w:link w:val="7"/>
    <w:qFormat/>
    <w:uiPriority w:val="0"/>
    <w:rPr>
      <w:rFonts w:ascii="Times New Roman" w:hAnsi="Times New Roman"/>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1152</Words>
  <Characters>6568</Characters>
  <Lines>54</Lines>
  <Paragraphs>15</Paragraphs>
  <TotalTime>5</TotalTime>
  <ScaleCrop>false</ScaleCrop>
  <LinksUpToDate>false</LinksUpToDate>
  <CharactersWithSpaces>7705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2020-08-21T08:33:00Z</dcterms:created>
  <dc:creator>Zhouye</dc:creator>
  <cp:lastModifiedBy>morning</cp:lastModifiedBy>
  <cp:lastPrinted>2020-12-29T11:37:00Z</cp:lastPrinted>
  <dcterms:modified xsi:type="dcterms:W3CDTF">2021-04-25T08:36:54Z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F5B6CBF7979E4FF799E183585BF87431</vt:lpwstr>
  </property>
</Properties>
</file>