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u w:val="single"/>
        </w:rPr>
        <w:t>杭州企业产权交易中心有限公司</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西湖区振中路199号出租车服务大楼第七层部分办公楼3年租赁权</w:t>
      </w:r>
      <w:r>
        <w:rPr>
          <w:rFonts w:hint="eastAsia" w:asciiTheme="minorEastAsia" w:hAnsiTheme="minorEastAsia" w:eastAsiaTheme="minorEastAsia"/>
          <w:szCs w:val="21"/>
        </w:rPr>
        <w:t>项目（标的编号：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1</w:t>
      </w:r>
      <w:r>
        <w:rPr>
          <w:rFonts w:hint="eastAsia" w:asciiTheme="minorEastAsia" w:hAnsiTheme="minorEastAsia" w:eastAsiaTheme="minorEastAsia"/>
          <w:szCs w:val="21"/>
          <w:u w:val="single"/>
        </w:rPr>
        <w:t>ZL</w:t>
      </w:r>
      <w:r>
        <w:rPr>
          <w:rFonts w:hint="eastAsia" w:asciiTheme="minorEastAsia" w:hAnsiTheme="minorEastAsia" w:eastAsiaTheme="minorEastAsia"/>
          <w:szCs w:val="21"/>
          <w:u w:val="single"/>
          <w:lang w:val="en-US" w:eastAsia="zh-CN"/>
        </w:rPr>
        <w:t>0697</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3、同意在被确定为承租方次日起3个工作日内携带报名时上传的主体资格证明等相关文件原件至杭交所签署《成交通知书》、《租赁合同》；并在《成交通知书》、《租赁合同》及相关附件签署次日起5个工作日内向杭交所指定账户一次性支付首期租金、交易服务费和履约保证金等交易资金（以到账时间为准）。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同意杭交所经出租方申请</w:t>
      </w:r>
      <w:r>
        <w:rPr>
          <w:rFonts w:hint="eastAsia" w:asciiTheme="minorEastAsia" w:hAnsiTheme="minorEastAsia" w:eastAsiaTheme="minorEastAsia"/>
          <w:szCs w:val="21"/>
        </w:rPr>
        <w:t>次日</w:t>
      </w:r>
      <w:r>
        <w:rPr>
          <w:rFonts w:asciiTheme="minorEastAsia" w:hAnsiTheme="minorEastAsia" w:eastAsiaTheme="minorEastAsia"/>
          <w:szCs w:val="21"/>
        </w:rPr>
        <w:t>起3个工作日内将承租方已交纳的交易价款</w:t>
      </w:r>
      <w:r>
        <w:rPr>
          <w:rFonts w:hint="eastAsia" w:asciiTheme="minorEastAsia" w:hAnsiTheme="minorEastAsia" w:eastAsiaTheme="minorEastAsia"/>
          <w:szCs w:val="21"/>
        </w:rPr>
        <w:t>全部划转</w:t>
      </w:r>
      <w:r>
        <w:rPr>
          <w:rFonts w:asciiTheme="minorEastAsia" w:hAnsiTheme="minorEastAsia" w:eastAsiaTheme="minorEastAsia"/>
          <w:szCs w:val="21"/>
        </w:rPr>
        <w:t>至出租方指定账户。</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同意并知悉：租赁房屋土地性质为划拨，用途为交通运输用地，承租方在该租赁房屋没开展及经营其业务前，应向政府主管部门取得所有必要的执照、批准或许可证等，自行办理相关许可证及相关登记文件，承担由此产生的费</w:t>
      </w:r>
      <w:bookmarkStart w:id="0" w:name="_GoBack"/>
      <w:bookmarkEnd w:id="0"/>
      <w:r>
        <w:rPr>
          <w:rFonts w:hint="eastAsia" w:asciiTheme="minorEastAsia" w:hAnsiTheme="minorEastAsia" w:eastAsiaTheme="minorEastAsia"/>
          <w:szCs w:val="21"/>
        </w:rPr>
        <w:t>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同意并知悉：租赁期内，未经出租方书面同意，承租方不得擅自将房屋转租、分租或借用给第三方。如承租方擅自改变房屋的使用性质或擅自转租、分租或借用给第三方的，出租方有权单方面解除本合同并收回该房屋，同时按本合同约定总金额20%追究承租方违约责任，承租方之前已付的款项（含履约保证金）不予返还。</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同意并知悉：承租方与出租方的权利义务详见出租方提供的《租赁合同》。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、同意按首年一个月租金计的交易服务费</w:t>
      </w:r>
      <w:r>
        <w:rPr>
          <w:rFonts w:asciiTheme="minorEastAsia" w:hAnsiTheme="minorEastAsia" w:eastAsiaTheme="minorEastAsia"/>
          <w:szCs w:val="21"/>
        </w:rPr>
        <w:t>。</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（3）在被确定为承租方后未按约定签署《租赁合同》的或未按约定支付交易价款的；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A0715"/>
    <w:rsid w:val="00125C29"/>
    <w:rsid w:val="00143D8A"/>
    <w:rsid w:val="00190C20"/>
    <w:rsid w:val="0020310B"/>
    <w:rsid w:val="002278BB"/>
    <w:rsid w:val="002526A0"/>
    <w:rsid w:val="00255411"/>
    <w:rsid w:val="00274544"/>
    <w:rsid w:val="002854BE"/>
    <w:rsid w:val="003229C2"/>
    <w:rsid w:val="003A2F6F"/>
    <w:rsid w:val="003B07DC"/>
    <w:rsid w:val="003E079C"/>
    <w:rsid w:val="00413930"/>
    <w:rsid w:val="00430675"/>
    <w:rsid w:val="004C246D"/>
    <w:rsid w:val="004C6CCE"/>
    <w:rsid w:val="004D1B74"/>
    <w:rsid w:val="004E1479"/>
    <w:rsid w:val="004E3107"/>
    <w:rsid w:val="004F3BEF"/>
    <w:rsid w:val="00503879"/>
    <w:rsid w:val="0055051A"/>
    <w:rsid w:val="00604148"/>
    <w:rsid w:val="00627BE3"/>
    <w:rsid w:val="00647C51"/>
    <w:rsid w:val="00662215"/>
    <w:rsid w:val="006C03D5"/>
    <w:rsid w:val="00737286"/>
    <w:rsid w:val="00780F8F"/>
    <w:rsid w:val="007847DD"/>
    <w:rsid w:val="00790D21"/>
    <w:rsid w:val="007E23A6"/>
    <w:rsid w:val="007E4EDD"/>
    <w:rsid w:val="00815877"/>
    <w:rsid w:val="0084282E"/>
    <w:rsid w:val="00884F8A"/>
    <w:rsid w:val="008D72E8"/>
    <w:rsid w:val="00906FAC"/>
    <w:rsid w:val="00934A3A"/>
    <w:rsid w:val="0096235F"/>
    <w:rsid w:val="009733B3"/>
    <w:rsid w:val="009F646A"/>
    <w:rsid w:val="00A11F15"/>
    <w:rsid w:val="00A16295"/>
    <w:rsid w:val="00A24DD0"/>
    <w:rsid w:val="00A53E81"/>
    <w:rsid w:val="00A60E94"/>
    <w:rsid w:val="00A86654"/>
    <w:rsid w:val="00A96775"/>
    <w:rsid w:val="00AA3064"/>
    <w:rsid w:val="00AA4243"/>
    <w:rsid w:val="00AC37A0"/>
    <w:rsid w:val="00AF7180"/>
    <w:rsid w:val="00B15A11"/>
    <w:rsid w:val="00B170BB"/>
    <w:rsid w:val="00B36433"/>
    <w:rsid w:val="00B60DDD"/>
    <w:rsid w:val="00B91182"/>
    <w:rsid w:val="00B923AA"/>
    <w:rsid w:val="00C02F3D"/>
    <w:rsid w:val="00C07B7D"/>
    <w:rsid w:val="00C2125E"/>
    <w:rsid w:val="00C300A5"/>
    <w:rsid w:val="00C80243"/>
    <w:rsid w:val="00C85BC7"/>
    <w:rsid w:val="00CB5B8C"/>
    <w:rsid w:val="00D118F3"/>
    <w:rsid w:val="00D56D57"/>
    <w:rsid w:val="00D81020"/>
    <w:rsid w:val="00DB2D89"/>
    <w:rsid w:val="00DD0074"/>
    <w:rsid w:val="00E00E55"/>
    <w:rsid w:val="00E20691"/>
    <w:rsid w:val="00E60BD5"/>
    <w:rsid w:val="00E70454"/>
    <w:rsid w:val="00E87F1B"/>
    <w:rsid w:val="00EA107B"/>
    <w:rsid w:val="00EB1EE3"/>
    <w:rsid w:val="00ED4E9F"/>
    <w:rsid w:val="00EF62AF"/>
    <w:rsid w:val="00F06BEC"/>
    <w:rsid w:val="00F1347C"/>
    <w:rsid w:val="00F47654"/>
    <w:rsid w:val="00FA0343"/>
    <w:rsid w:val="00FA4811"/>
    <w:rsid w:val="00FA5A89"/>
    <w:rsid w:val="00FA6AB7"/>
    <w:rsid w:val="00FC3AC1"/>
    <w:rsid w:val="00FE25A8"/>
    <w:rsid w:val="0AA97DA2"/>
    <w:rsid w:val="228D0151"/>
    <w:rsid w:val="2BD930A7"/>
    <w:rsid w:val="335243DE"/>
    <w:rsid w:val="343B5342"/>
    <w:rsid w:val="3A7E0315"/>
    <w:rsid w:val="470475C4"/>
    <w:rsid w:val="473673E4"/>
    <w:rsid w:val="4CA27B19"/>
    <w:rsid w:val="4DD9289E"/>
    <w:rsid w:val="50237934"/>
    <w:rsid w:val="58AC4AF7"/>
    <w:rsid w:val="5A7D4A3B"/>
    <w:rsid w:val="69346DE2"/>
    <w:rsid w:val="6C565094"/>
    <w:rsid w:val="7AF06F82"/>
    <w:rsid w:val="7F2C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195</Words>
  <Characters>1116</Characters>
  <Lines>9</Lines>
  <Paragraphs>2</Paragraphs>
  <TotalTime>2</TotalTime>
  <ScaleCrop>false</ScaleCrop>
  <LinksUpToDate>false</LinksUpToDate>
  <CharactersWithSpaces>1309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汤文宽</cp:lastModifiedBy>
  <dcterms:modified xsi:type="dcterms:W3CDTF">2021-07-05T10:59:16Z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BCE46A8E096A4FEB8A84017B8C7CBEBD</vt:lpwstr>
  </property>
</Properties>
</file>