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我方拟承租杭州市钱塘新区银沙路932号星河北路公交中心站部分房屋（银沙路932号）5年租赁权（HJS2020ZL</w:t>
      </w:r>
      <w:r>
        <w:rPr>
          <w:rFonts w:hint="eastAsia" w:asciiTheme="minorEastAsia" w:hAnsiTheme="minorEastAsia" w:eastAsiaTheme="minorEastAsia"/>
          <w:szCs w:val="21"/>
          <w:lang w:val="en-US" w:eastAsia="zh-CN"/>
        </w:rPr>
        <w:t>1391</w:t>
      </w:r>
      <w:r>
        <w:rPr>
          <w:rFonts w:hint="eastAsia" w:asciiTheme="minorEastAsia" w:hAnsiTheme="minorEastAsia" w:eastAsiaTheme="minorEastAsia"/>
          <w:szCs w:val="21"/>
        </w:rPr>
        <w:t>），现做如下承诺：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杭州产权交易所房屋出租交易规则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》及</w:t>
      </w:r>
      <w:r>
        <w:rPr>
          <w:rFonts w:hint="eastAsia" w:asciiTheme="minorEastAsia" w:hAnsiTheme="minorEastAsia" w:eastAsiaTheme="minorEastAsia"/>
          <w:szCs w:val="21"/>
          <w:u w:val="single"/>
        </w:rPr>
        <w:t>杭州产权交易所官网编号为【</w:t>
      </w:r>
      <w:r>
        <w:rPr>
          <w:rFonts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1391</w:t>
      </w:r>
      <w:r>
        <w:rPr>
          <w:rFonts w:hint="eastAsia" w:asciiTheme="minorEastAsia" w:hAnsiTheme="minorEastAsia" w:eastAsiaTheme="minorEastAsia"/>
          <w:szCs w:val="21"/>
          <w:u w:val="single"/>
        </w:rPr>
        <w:t>】的</w:t>
      </w:r>
      <w:r>
        <w:rPr>
          <w:rFonts w:hint="eastAsia" w:asciiTheme="minorEastAsia" w:hAnsiTheme="minorEastAsia" w:eastAsiaTheme="minorEastAsia"/>
          <w:szCs w:val="21"/>
        </w:rPr>
        <w:t>杭州市钱塘新区银沙路932号星河北路公交中心站部分房屋（银沙路932号）5年租赁权</w:t>
      </w:r>
      <w:r>
        <w:rPr>
          <w:rFonts w:hint="eastAsia" w:asciiTheme="minorEastAsia" w:hAnsiTheme="minorEastAsia" w:eastAsiaTheme="minorEastAsia"/>
          <w:szCs w:val="21"/>
          <w:u w:val="none"/>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szCs w:val="21"/>
          <w:lang w:val="en-US" w:eastAsia="zh-CN"/>
        </w:rPr>
        <w:t>及其附件</w:t>
      </w:r>
      <w:r>
        <w:rPr>
          <w:rFonts w:hint="eastAsia" w:asciiTheme="minorEastAsia" w:hAnsiTheme="minorEastAsia" w:eastAsiaTheme="minorEastAsia"/>
          <w:szCs w:val="21"/>
        </w:rPr>
        <w:t>；并在成交通知书、《房屋租赁合同》签署次日起 5个工作日内向杭交所指定账户一次性支付首期租金、交易服务费和履约保证金、装修保证金等交易资金（意向承租方被确定为承租方的，其缴纳的交易保证金自动转为交易服务费，多余部分（若有）待《房屋租赁合同》签署之日转为履约保证金、装修保证金和首期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4、同意经出租方申请，杭交所将我方已交纳的交易价款全部划转至出租方指定账户。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5、我方知悉并同意：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方在使用或运营过程中，办公配套比例不得的超过整体办公的40%，使用该房屋应遵守当地政府有关物业使用和物业管理的规定。</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使用承租房屋按照相关法律法规规定，进行合法招商运营；不得引进P2P或容易引起群体性涉及维稳的业态；不得引进康养、医疗等业态；不得用于从事产生环境污染或扰民项目；不得从事易燃易爆物品的商业活动；不得用作危化品的储存仓库；不得使用、存放液化燃气瓶。从事的各项活动均符合国家法律、法规和有关规定，不得经营不符合环保要求、存在消防安全隐患的经营项目，不得经营有违社会道德的行业。未经出租方事先同意不得用作其他用途，否则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方严重违约。</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租赁期限内使用、招商、运营过程中，须将项目业态定位向出租方进行报批（含项目业态定位、布局及运营、管理方案），同意后实施，同时须尊重属地相关部门（街道）业态导向，做到整体业态符合区域发展方向及符合项目本体条件。</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6、我方知悉并同意：本次租赁房屋已完成项目主体建设，已完成竣工验收备案，尚未办理不动产权证，</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方也已明确知悉并接受租赁房屋的规划用途、产权情况、性质等限制条件，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方承诺不因此提出索赔。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方对其租赁用途所需的相关审批、备案、办证等手续以及法律、法规、规章、政策要求均已清楚了解，对相应风险已知晓并自愿承担。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方在进行经营活动前，应自行办理并取得政府有关部门（工商、住建、消防、规划等）批准的执照、批复、许可等相关的各种审批、手续等，费用由我方承担。出租方对我方因 使用租赁房屋合法经营任何有关业态办理政府有关部门（工商、住建、消防、规划等）批准的执照、批复、许可等相关的各种审批、手续不作任何保证、不承担任何责任，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方承诺不因此提出索赔。</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7、我方知悉并同意：</w:t>
      </w:r>
      <w:bookmarkStart w:id="0" w:name="_Hlk51356500"/>
      <w:r>
        <w:rPr>
          <w:rFonts w:hint="eastAsia" w:asciiTheme="minorEastAsia" w:hAnsiTheme="minorEastAsia" w:eastAsiaTheme="minorEastAsia"/>
          <w:szCs w:val="21"/>
        </w:rPr>
        <w:t>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需临时改变房屋（土地）使用</w:t>
      </w:r>
      <w:r>
        <w:rPr>
          <w:rFonts w:hint="eastAsia" w:asciiTheme="minorEastAsia" w:hAnsiTheme="minorEastAsia" w:eastAsiaTheme="minorEastAsia"/>
          <w:szCs w:val="21"/>
          <w:lang w:val="en-US" w:eastAsia="zh-CN"/>
        </w:rPr>
        <w:t>用途</w:t>
      </w:r>
      <w:r>
        <w:rPr>
          <w:rFonts w:hint="eastAsia" w:asciiTheme="minorEastAsia" w:hAnsiTheme="minorEastAsia" w:eastAsiaTheme="minorEastAsia"/>
          <w:szCs w:val="21"/>
        </w:rPr>
        <w:t>，相关审批、手续由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方自行办理，由此产生的一切费用由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方承担。对于相关部门是否批准，出租方不作任何保证、不承担任何责任，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方承诺不因此提出索赔。</w:t>
      </w:r>
      <w:bookmarkEnd w:id="0"/>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8、我方知悉并同意：我方应在租赁房屋现场设置固定团队进行现场运营、管理。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房屋以现状进行移交，我方负责租赁房屋及全部设施设备的启用、维修、保养、年检、更新、改造均由我方负责。若现状或租赁期内因房屋本身质量原因造成的主体结构漏水、渗水及沉降等现象的，出租方需承担维修工作，与此相关的费用由出租方承担。若租赁期内出现因我方装修、改造等原因造成的房屋（含主体结构）漏水、渗水及沉降等现象的，我方需承担维修工作，与此相关的费用也均由我方承担。若租赁房屋现状或移交时存在玻璃破损、门锁损坏的现象，相关维修、更换及产生的相关费用均由我方承担。</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装修涉及的消防、规划审批手续由我方自行办理。我方如对房屋进行装修需按出租方要求进行装修书面报批（含装修投入及改造内容及费用，根据附件1《经营性物产装修审批单（外部）》要求进行报批），待出租方审批通过，出具书面同意后方能进场施工，否则视为我方严重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11、我方知悉并同意：我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如对房屋室内进行装修、对房屋结构、供水供电、消防系统、排水排污原有管道、线路、监控等进行改变、调整或扩容的，必须事先按规定向有关部门办理申报手续并批准后，向</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提供详细的书面方案及装修、改造图纸，并征得</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的书面同意后才能动工，否则</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有权责令</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停工，如</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拒绝停工的，视为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严重违约。相关装修及改造、扩容等调整涉及的所有费用均由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自行承担。如</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要求装修图纸经第三方确认的，相关费用由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自行承担。上述改变调整及房屋装修完工后，应通过消防部门及其他相关部门验收合格，方可投入使用。</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在房屋装修结束后需提供给</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一套完整的装修竣工图。对装修、扩容后引起的所有风险一律由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自行承担，</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对于是否满足扩容条件不做任何保证。</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12、我方知悉并同意：</w:t>
      </w:r>
      <w:r>
        <w:rPr>
          <w:rFonts w:hint="eastAsia" w:asciiTheme="minorEastAsia" w:hAnsiTheme="minorEastAsia" w:eastAsiaTheme="minorEastAsia"/>
          <w:szCs w:val="21"/>
        </w:rPr>
        <w:t>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擅自改变房屋结构或因使用不当造成房屋或设施损坏的，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应立即负责修复并承担由此引起的一切经济损失。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在使用过程中，由于管理不当或违规使用而造成房屋损失的，应由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负责赔偿，</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添加的设施设备及装修由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的过错导致的事故而直接或间接造成出租方或物业服务公司或第三人人身或财产损失、损害，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须承担全部法律及经济责任。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13、我方知悉并同意：</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承租房屋后，租赁范围内的所有附属设备、设施的维护、更换和安全责任以及相应产生的费用均由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承担和缴纳。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拒不履行的，物业管理服务单位可代为维修，费用由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14、我方知悉并同意：</w:t>
      </w:r>
      <w:r>
        <w:rPr>
          <w:rFonts w:hint="eastAsia" w:asciiTheme="minorEastAsia" w:hAnsiTheme="minorEastAsia" w:eastAsiaTheme="minorEastAsia"/>
          <w:szCs w:val="21"/>
        </w:rPr>
        <w:t xml:space="preserve"> 对于本次</w:t>
      </w:r>
      <w:r>
        <w:rPr>
          <w:rFonts w:hint="eastAsia" w:asciiTheme="minorEastAsia" w:hAnsiTheme="minorEastAsia" w:eastAsiaTheme="minorEastAsia"/>
          <w:szCs w:val="21"/>
          <w:lang w:val="en-US" w:eastAsia="zh-CN"/>
        </w:rPr>
        <w:t>租赁</w:t>
      </w:r>
      <w:r>
        <w:rPr>
          <w:rFonts w:hint="eastAsia" w:asciiTheme="minorEastAsia" w:hAnsiTheme="minorEastAsia" w:eastAsiaTheme="minorEastAsia"/>
          <w:szCs w:val="21"/>
        </w:rPr>
        <w:t>项目涉及租赁范围内统一水、电计量的，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需在该标的物移交之日起1个月内完成水、电分表（二级计量表）的安装，所有费用由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的（■电梯/■消控设施/■其余附属设施、设备）如在移交房屋时不能正常使用，该设施设备的维修、保养义务由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承担。如移交时电梯处于报停状态，与此相关的特种设施设备的启用、检测及领取相关合格证等事项全部由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办理，与此相关的启用、检测、维修、保养等费用也均由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承担，并且</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承诺在租赁期到期交还房屋时，保证租赁项目所有设施设备能正常使用，否则视为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租赁范围内的弱电桥架、消防水通气管、消火栓管道等房间内固定设施设备（如</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房屋租赁合同》附件</w:t>
      </w:r>
      <w:r>
        <w:rPr>
          <w:rFonts w:hint="eastAsia" w:asciiTheme="minorEastAsia" w:hAnsiTheme="minorEastAsia" w:eastAsiaTheme="minorEastAsia"/>
          <w:szCs w:val="21"/>
        </w:rPr>
        <w:t>所示）及消监控或相关公共设施设备区域的，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承诺不对消监控及公共设施设备区域内的硬件及系统进行变动或移位，一切功能及设施设备保持原样，并负责对该区域做好安全管理工作，且不因此调整房屋租金。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17、我方知悉并同意：</w:t>
      </w:r>
      <w:r>
        <w:rPr>
          <w:rFonts w:hint="eastAsia" w:asciiTheme="minorEastAsia" w:hAnsiTheme="minorEastAsia" w:eastAsiaTheme="minorEastAsia"/>
          <w:szCs w:val="21"/>
        </w:rPr>
        <w:t xml:space="preserve"> 租赁期内，若有公交营运单位入驻，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应在一个月内将租赁房屋与公交日常生产、营运区域进行分隔，具体分隔工作由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负责实施，所有分隔措施产生的费用均由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承担。实施前</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应将分隔方案报出租方书面批准，出租方的审批并不能免除或减轻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应承担的责任。未经出租方书面批准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擅自分隔或</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未及时分隔的，出租方均有权要求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限期整改，</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拒绝整改或未按出租方要求整改到位的，均视为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未采取分隔措施或</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采取的分隔措施不当、管理疏漏等各种原因而造成任何人身或财产损害的，由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承担全部责任，如出租方在前述情形中实际承担了责任的，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同意无条件赔偿出租方的一切损失，包括但不限于相关的赔偿费用、诉讼费、仲裁费、保全费、鉴定费、公证费、律师费、差旅费等所有费用。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18、我方知悉并同意：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val="en-US" w:eastAsia="zh-CN"/>
        </w:rPr>
        <w:t>交易标的</w:t>
      </w:r>
      <w:r>
        <w:rPr>
          <w:rFonts w:hint="eastAsia" w:asciiTheme="minorEastAsia" w:hAnsiTheme="minorEastAsia" w:eastAsiaTheme="minorEastAsia"/>
          <w:szCs w:val="21"/>
        </w:rPr>
        <w:t>实行公证管理，双方签订《房屋租赁合同》后【五】个工作日内，前往浙江省杭州市国立公证处办理公证手续。若租赁期内签订补充协议，仍需前往浙江省杭州市国立公证处办理公证手续。所有公证费用由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承担（收费标准参照浙江省杭州市国立公证处出具的为准）。</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19、我方知悉并同意：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物业管理服务单位为杭州怡苑物产集团有限公司。物业服务协议由我方与物业管理服务单位在房屋移交之日起一个月内自行签订，物业管理基础服务包括现场设施设备（消控、水泵房、高配房、电梯维保、人防、空调维保等）、垃圾清运、门岗保安、24小时巡逻岗保安、日常小修、绿化维护等；相关费用（不含租赁房屋内水、电、空调等能耗费用）由我方承担，金额以物业管理服务单位收费标准为准，具体的工作内容和相关费用在物业管理服务协议中明确。物业管理用房设置在一层（</w:t>
      </w:r>
      <w:r>
        <w:rPr>
          <w:rFonts w:hint="eastAsia" w:asciiTheme="minorEastAsia" w:hAnsiTheme="minorEastAsia" w:eastAsiaTheme="minorEastAsia"/>
          <w:szCs w:val="21"/>
          <w:lang w:val="en-US" w:eastAsia="zh-CN"/>
        </w:rPr>
        <w:t>详见附件</w:t>
      </w:r>
      <w:r>
        <w:rPr>
          <w:rFonts w:hint="eastAsia" w:asciiTheme="minorEastAsia" w:hAnsiTheme="minorEastAsia" w:eastAsiaTheme="minorEastAsia"/>
          <w:szCs w:val="21"/>
          <w:lang w:eastAsia="zh-CN"/>
        </w:rPr>
        <w:t>），我方不得将该区域改做他用，并无偿提供给物业公司进行使用。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20、我方知悉并同意：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不提供免费配套停车位，若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有停车需求，与出租方或者车位运营方另行商定。</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21、我方已知悉:出租方提供租赁房屋外部分场地作为我方租赁该标的物的配套有偿使用，双方另行签订场地使用协议明确（区域详见附件）。</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22、同意并承诺：严格按照出租方确定的转租约定执行：出租方同意我方若对项目进行招商、运营可实施首次转租，所引进的单位需经出租方审核同意（需符合项目整体业态规划方向），禁止首次转租单位二次转租，同时我方应将与招商、运营引进单位签订的合同及其合法经营信息、经营范围等相关材料报出租方备案，否则视为我方严重违约。</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23、已知悉：出租方和我方相关权利义务及租赁房屋交付以《房屋租赁合同》（样本）为准。</w:t>
      </w:r>
    </w:p>
    <w:p>
      <w:pPr>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成交后按以下标准支付交易服务费：</w:t>
      </w:r>
    </w:p>
    <w:tbl>
      <w:tblPr>
        <w:tblStyle w:val="4"/>
        <w:tblpPr w:leftFromText="180" w:rightFromText="180" w:vertAnchor="text" w:horzAnchor="page" w:tblpX="2692" w:tblpY="9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5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2551" w:type="dxa"/>
            <w:noWrap w:val="0"/>
            <w:vAlign w:val="top"/>
          </w:tcPr>
          <w:p>
            <w:pPr>
              <w:spacing w:line="288" w:lineRule="auto"/>
              <w:jc w:val="center"/>
              <w:rPr>
                <w:rFonts w:ascii="Times New Roman" w:hAnsi="Times New Roman" w:eastAsia="宋体" w:cs="Times New Roman"/>
              </w:rPr>
            </w:pPr>
            <w:r>
              <w:rPr>
                <w:rFonts w:hint="eastAsia" w:ascii="宋体" w:hAnsi="宋体" w:eastAsia="宋体" w:cs="Times New Roman"/>
                <w:b/>
                <w:szCs w:val="21"/>
              </w:rPr>
              <w:t>成交金额（首年租金）</w:t>
            </w:r>
          </w:p>
        </w:tc>
        <w:tc>
          <w:tcPr>
            <w:tcW w:w="4111" w:type="dxa"/>
            <w:noWrap w:val="0"/>
            <w:vAlign w:val="center"/>
          </w:tcPr>
          <w:p>
            <w:pPr>
              <w:spacing w:line="288" w:lineRule="auto"/>
              <w:jc w:val="center"/>
              <w:rPr>
                <w:rFonts w:ascii="宋体" w:hAnsi="宋体" w:eastAsia="宋体" w:cs="Times New Roman"/>
                <w:b/>
                <w:szCs w:val="21"/>
              </w:rPr>
            </w:pPr>
            <w:r>
              <w:rPr>
                <w:rFonts w:hint="eastAsia" w:ascii="宋体" w:hAnsi="宋体" w:eastAsia="宋体" w:cs="Times New Roman"/>
                <w:b/>
                <w:szCs w:val="21"/>
              </w:rPr>
              <w:t>收费标准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500万（含）以下</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2%+首年租金溢价部分的10%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500万以上</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1.5%+首年租金溢价部分的10%</w:t>
            </w:r>
          </w:p>
        </w:tc>
      </w:tr>
    </w:tbl>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25、我方承诺：我方符合出租方提出的交易资格条件，具有良好的信誉和履约能力，且未受过任何处罚。</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26</w:t>
      </w:r>
      <w:bookmarkStart w:id="1" w:name="_GoBack"/>
      <w:bookmarkEnd w:id="1"/>
      <w:r>
        <w:rPr>
          <w:rFonts w:hint="eastAsia" w:asciiTheme="minorEastAsia" w:hAnsiTheme="minorEastAsia" w:eastAsiaTheme="minorEastAsia"/>
          <w:szCs w:val="21"/>
          <w:lang w:val="en-US" w:eastAsia="zh-CN"/>
        </w:rPr>
        <w:t>、</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rPr>
        <w:t>《房屋租赁合同》等相关附件</w:t>
      </w:r>
      <w:r>
        <w:rPr>
          <w:rFonts w:asciiTheme="minorEastAsia" w:hAnsiTheme="minorEastAsia" w:eastAsiaTheme="minorEastAsia"/>
          <w:szCs w:val="21"/>
        </w:rPr>
        <w:t>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C246D"/>
    <w:rsid w:val="004D1B74"/>
    <w:rsid w:val="004D1BEA"/>
    <w:rsid w:val="004E1479"/>
    <w:rsid w:val="004E3107"/>
    <w:rsid w:val="004F0974"/>
    <w:rsid w:val="004F0EC1"/>
    <w:rsid w:val="004F3059"/>
    <w:rsid w:val="004F3BEF"/>
    <w:rsid w:val="00503879"/>
    <w:rsid w:val="005046D8"/>
    <w:rsid w:val="0051099F"/>
    <w:rsid w:val="0055051A"/>
    <w:rsid w:val="005630B4"/>
    <w:rsid w:val="005F5E69"/>
    <w:rsid w:val="00602828"/>
    <w:rsid w:val="0062060B"/>
    <w:rsid w:val="00627BE3"/>
    <w:rsid w:val="00655B6C"/>
    <w:rsid w:val="00662215"/>
    <w:rsid w:val="006E1227"/>
    <w:rsid w:val="006E4EE5"/>
    <w:rsid w:val="00737286"/>
    <w:rsid w:val="0074251C"/>
    <w:rsid w:val="007847DD"/>
    <w:rsid w:val="00790D21"/>
    <w:rsid w:val="007E4EDD"/>
    <w:rsid w:val="007F7B19"/>
    <w:rsid w:val="008140C9"/>
    <w:rsid w:val="0083054A"/>
    <w:rsid w:val="0084282E"/>
    <w:rsid w:val="008540B6"/>
    <w:rsid w:val="00884F8A"/>
    <w:rsid w:val="008D72E8"/>
    <w:rsid w:val="008E225E"/>
    <w:rsid w:val="008E49BF"/>
    <w:rsid w:val="00906FAC"/>
    <w:rsid w:val="009071BE"/>
    <w:rsid w:val="00934A3A"/>
    <w:rsid w:val="0096235F"/>
    <w:rsid w:val="009733B3"/>
    <w:rsid w:val="00975657"/>
    <w:rsid w:val="009B3F23"/>
    <w:rsid w:val="009E4DD0"/>
    <w:rsid w:val="009F646A"/>
    <w:rsid w:val="00A11F15"/>
    <w:rsid w:val="00A24DD0"/>
    <w:rsid w:val="00A53E81"/>
    <w:rsid w:val="00A8242A"/>
    <w:rsid w:val="00A96775"/>
    <w:rsid w:val="00AA4243"/>
    <w:rsid w:val="00AB3944"/>
    <w:rsid w:val="00AF32C8"/>
    <w:rsid w:val="00AF7180"/>
    <w:rsid w:val="00B15A11"/>
    <w:rsid w:val="00B170BB"/>
    <w:rsid w:val="00B36433"/>
    <w:rsid w:val="00B91182"/>
    <w:rsid w:val="00B923AA"/>
    <w:rsid w:val="00C02F3D"/>
    <w:rsid w:val="00C07B7D"/>
    <w:rsid w:val="00C2125E"/>
    <w:rsid w:val="00C300A5"/>
    <w:rsid w:val="00C6075D"/>
    <w:rsid w:val="00C609FA"/>
    <w:rsid w:val="00C80243"/>
    <w:rsid w:val="00C85BC7"/>
    <w:rsid w:val="00CB5B8C"/>
    <w:rsid w:val="00D56D57"/>
    <w:rsid w:val="00DC6B6D"/>
    <w:rsid w:val="00E00E55"/>
    <w:rsid w:val="00E025F6"/>
    <w:rsid w:val="00E60BD5"/>
    <w:rsid w:val="00ED4E9F"/>
    <w:rsid w:val="00EF2C21"/>
    <w:rsid w:val="00EF62AF"/>
    <w:rsid w:val="00F06BEC"/>
    <w:rsid w:val="00F118E4"/>
    <w:rsid w:val="00F47654"/>
    <w:rsid w:val="00FA0343"/>
    <w:rsid w:val="00FA6AB7"/>
    <w:rsid w:val="00FF58B3"/>
    <w:rsid w:val="01667105"/>
    <w:rsid w:val="0199476E"/>
    <w:rsid w:val="02EF056F"/>
    <w:rsid w:val="03931DFB"/>
    <w:rsid w:val="03BB262B"/>
    <w:rsid w:val="03F047C3"/>
    <w:rsid w:val="04FE42BE"/>
    <w:rsid w:val="0552576F"/>
    <w:rsid w:val="055C3280"/>
    <w:rsid w:val="05C668FC"/>
    <w:rsid w:val="05DC6EC5"/>
    <w:rsid w:val="05DD4127"/>
    <w:rsid w:val="05EA0C0E"/>
    <w:rsid w:val="06DC2DEF"/>
    <w:rsid w:val="06E8059E"/>
    <w:rsid w:val="06EC7A6A"/>
    <w:rsid w:val="06EF68C0"/>
    <w:rsid w:val="070C1B3D"/>
    <w:rsid w:val="07307416"/>
    <w:rsid w:val="075E5DC3"/>
    <w:rsid w:val="07C47675"/>
    <w:rsid w:val="07DE5335"/>
    <w:rsid w:val="07E73943"/>
    <w:rsid w:val="080978A1"/>
    <w:rsid w:val="086A3296"/>
    <w:rsid w:val="08835F58"/>
    <w:rsid w:val="08940876"/>
    <w:rsid w:val="08C32D43"/>
    <w:rsid w:val="08E87D86"/>
    <w:rsid w:val="08EF2314"/>
    <w:rsid w:val="092F5C35"/>
    <w:rsid w:val="096B29DE"/>
    <w:rsid w:val="09860682"/>
    <w:rsid w:val="098F4CB0"/>
    <w:rsid w:val="0A147AD3"/>
    <w:rsid w:val="0A1D1349"/>
    <w:rsid w:val="0A3F5E1C"/>
    <w:rsid w:val="0A87106F"/>
    <w:rsid w:val="0A902BCE"/>
    <w:rsid w:val="0AD63041"/>
    <w:rsid w:val="0AFA529C"/>
    <w:rsid w:val="0B102677"/>
    <w:rsid w:val="0CC579E2"/>
    <w:rsid w:val="0CF95C85"/>
    <w:rsid w:val="0D150044"/>
    <w:rsid w:val="0D213F28"/>
    <w:rsid w:val="0D2627EF"/>
    <w:rsid w:val="0D543BFC"/>
    <w:rsid w:val="0D7B65C7"/>
    <w:rsid w:val="0DA95FF6"/>
    <w:rsid w:val="0DD87827"/>
    <w:rsid w:val="0E013642"/>
    <w:rsid w:val="0E0332D4"/>
    <w:rsid w:val="0EB415F7"/>
    <w:rsid w:val="0EE648B2"/>
    <w:rsid w:val="0EFC419D"/>
    <w:rsid w:val="0F434D24"/>
    <w:rsid w:val="0F8F7094"/>
    <w:rsid w:val="0FBA2368"/>
    <w:rsid w:val="0FF727A5"/>
    <w:rsid w:val="10022759"/>
    <w:rsid w:val="101F2C58"/>
    <w:rsid w:val="107B48D7"/>
    <w:rsid w:val="10885D59"/>
    <w:rsid w:val="108E46A4"/>
    <w:rsid w:val="10DC2F32"/>
    <w:rsid w:val="10F93A9D"/>
    <w:rsid w:val="1126600B"/>
    <w:rsid w:val="115104E0"/>
    <w:rsid w:val="115D0D42"/>
    <w:rsid w:val="11683DB3"/>
    <w:rsid w:val="11702230"/>
    <w:rsid w:val="118177ED"/>
    <w:rsid w:val="118811A2"/>
    <w:rsid w:val="11A867B1"/>
    <w:rsid w:val="11BA7744"/>
    <w:rsid w:val="11DA345B"/>
    <w:rsid w:val="11DF517E"/>
    <w:rsid w:val="123C7695"/>
    <w:rsid w:val="12CF78F2"/>
    <w:rsid w:val="12D66F23"/>
    <w:rsid w:val="12F2316D"/>
    <w:rsid w:val="13244297"/>
    <w:rsid w:val="133F76E6"/>
    <w:rsid w:val="136A63A6"/>
    <w:rsid w:val="14440A0E"/>
    <w:rsid w:val="147C4C5C"/>
    <w:rsid w:val="149949BF"/>
    <w:rsid w:val="15573CD0"/>
    <w:rsid w:val="155848DD"/>
    <w:rsid w:val="15636E3B"/>
    <w:rsid w:val="159E3473"/>
    <w:rsid w:val="15F62DD7"/>
    <w:rsid w:val="16180400"/>
    <w:rsid w:val="162F6EC5"/>
    <w:rsid w:val="164C071B"/>
    <w:rsid w:val="164E738B"/>
    <w:rsid w:val="1657423B"/>
    <w:rsid w:val="165D0F22"/>
    <w:rsid w:val="165E0E9F"/>
    <w:rsid w:val="16737521"/>
    <w:rsid w:val="169D61B7"/>
    <w:rsid w:val="16AF09EF"/>
    <w:rsid w:val="174275E9"/>
    <w:rsid w:val="178E0753"/>
    <w:rsid w:val="17A5060C"/>
    <w:rsid w:val="17B6027B"/>
    <w:rsid w:val="181B24ED"/>
    <w:rsid w:val="181C1097"/>
    <w:rsid w:val="18275D0F"/>
    <w:rsid w:val="1852649A"/>
    <w:rsid w:val="18983B2C"/>
    <w:rsid w:val="18DD01AC"/>
    <w:rsid w:val="19607005"/>
    <w:rsid w:val="1A032643"/>
    <w:rsid w:val="1A0B7B44"/>
    <w:rsid w:val="1A237744"/>
    <w:rsid w:val="1A58083D"/>
    <w:rsid w:val="1A6436DD"/>
    <w:rsid w:val="1A6601BE"/>
    <w:rsid w:val="1ABC7000"/>
    <w:rsid w:val="1AF604BE"/>
    <w:rsid w:val="1BF52EFB"/>
    <w:rsid w:val="1C114937"/>
    <w:rsid w:val="1C691BFA"/>
    <w:rsid w:val="1C9509EB"/>
    <w:rsid w:val="1C992D36"/>
    <w:rsid w:val="1C9D6AFE"/>
    <w:rsid w:val="1CE72CE1"/>
    <w:rsid w:val="1CFB29B6"/>
    <w:rsid w:val="1D0F49D8"/>
    <w:rsid w:val="1D2035F4"/>
    <w:rsid w:val="1DB64CCA"/>
    <w:rsid w:val="1DBF71BF"/>
    <w:rsid w:val="1DFC78E2"/>
    <w:rsid w:val="1E307C33"/>
    <w:rsid w:val="1E4A25A1"/>
    <w:rsid w:val="1E4D15AA"/>
    <w:rsid w:val="1EDF4871"/>
    <w:rsid w:val="1F2C6286"/>
    <w:rsid w:val="1F3F5A3C"/>
    <w:rsid w:val="1F654F1E"/>
    <w:rsid w:val="1F7D1DB0"/>
    <w:rsid w:val="1FD3216B"/>
    <w:rsid w:val="206E73E1"/>
    <w:rsid w:val="20CF56E1"/>
    <w:rsid w:val="20EB127C"/>
    <w:rsid w:val="20EF636A"/>
    <w:rsid w:val="210C7B96"/>
    <w:rsid w:val="211626C0"/>
    <w:rsid w:val="2131638E"/>
    <w:rsid w:val="21326D23"/>
    <w:rsid w:val="21387B5E"/>
    <w:rsid w:val="21833C1D"/>
    <w:rsid w:val="21DB5F28"/>
    <w:rsid w:val="21F35B9B"/>
    <w:rsid w:val="228518A4"/>
    <w:rsid w:val="22D64D90"/>
    <w:rsid w:val="22F650E4"/>
    <w:rsid w:val="23055DA1"/>
    <w:rsid w:val="232D663A"/>
    <w:rsid w:val="233970E1"/>
    <w:rsid w:val="234319EC"/>
    <w:rsid w:val="23593145"/>
    <w:rsid w:val="23B37B9D"/>
    <w:rsid w:val="23BC5216"/>
    <w:rsid w:val="23C36672"/>
    <w:rsid w:val="24555D23"/>
    <w:rsid w:val="24676BFB"/>
    <w:rsid w:val="252550D2"/>
    <w:rsid w:val="25412176"/>
    <w:rsid w:val="25457272"/>
    <w:rsid w:val="25994C9F"/>
    <w:rsid w:val="259C0504"/>
    <w:rsid w:val="25B516C9"/>
    <w:rsid w:val="25C15C62"/>
    <w:rsid w:val="25C86532"/>
    <w:rsid w:val="266F1078"/>
    <w:rsid w:val="26777C7F"/>
    <w:rsid w:val="26F569BD"/>
    <w:rsid w:val="27293644"/>
    <w:rsid w:val="274E3DE6"/>
    <w:rsid w:val="27780DDE"/>
    <w:rsid w:val="27B94E5D"/>
    <w:rsid w:val="27C6238D"/>
    <w:rsid w:val="282673C3"/>
    <w:rsid w:val="286D0D17"/>
    <w:rsid w:val="28B1339D"/>
    <w:rsid w:val="28DA4606"/>
    <w:rsid w:val="2922417A"/>
    <w:rsid w:val="295E5699"/>
    <w:rsid w:val="2A1B5EA6"/>
    <w:rsid w:val="2A453F8E"/>
    <w:rsid w:val="2A507150"/>
    <w:rsid w:val="2A940244"/>
    <w:rsid w:val="2AD8393B"/>
    <w:rsid w:val="2AF02520"/>
    <w:rsid w:val="2B027D4B"/>
    <w:rsid w:val="2B2C3AA5"/>
    <w:rsid w:val="2C2F03DD"/>
    <w:rsid w:val="2CCC1015"/>
    <w:rsid w:val="2CF73F42"/>
    <w:rsid w:val="2CF85615"/>
    <w:rsid w:val="2D215F07"/>
    <w:rsid w:val="2D354A97"/>
    <w:rsid w:val="2D405EA8"/>
    <w:rsid w:val="2D494267"/>
    <w:rsid w:val="2E2819FA"/>
    <w:rsid w:val="2E952BC4"/>
    <w:rsid w:val="2ECC52D2"/>
    <w:rsid w:val="2ED47EDF"/>
    <w:rsid w:val="2EED59C3"/>
    <w:rsid w:val="2F521737"/>
    <w:rsid w:val="2FBC6092"/>
    <w:rsid w:val="2FE21476"/>
    <w:rsid w:val="30246406"/>
    <w:rsid w:val="30A236FC"/>
    <w:rsid w:val="311C5AE8"/>
    <w:rsid w:val="314F5DF8"/>
    <w:rsid w:val="31F35320"/>
    <w:rsid w:val="327006E1"/>
    <w:rsid w:val="32B93A37"/>
    <w:rsid w:val="32EB4BD9"/>
    <w:rsid w:val="333C0F24"/>
    <w:rsid w:val="335A7732"/>
    <w:rsid w:val="336A2AD1"/>
    <w:rsid w:val="33AB55E8"/>
    <w:rsid w:val="344A5D86"/>
    <w:rsid w:val="347514C4"/>
    <w:rsid w:val="34794AA9"/>
    <w:rsid w:val="34AA59D8"/>
    <w:rsid w:val="3561007F"/>
    <w:rsid w:val="35F0136F"/>
    <w:rsid w:val="36461237"/>
    <w:rsid w:val="36A25EEA"/>
    <w:rsid w:val="375735BA"/>
    <w:rsid w:val="377C7348"/>
    <w:rsid w:val="37E13EF6"/>
    <w:rsid w:val="37E14B64"/>
    <w:rsid w:val="38104232"/>
    <w:rsid w:val="38417CAC"/>
    <w:rsid w:val="38656835"/>
    <w:rsid w:val="388E3DB9"/>
    <w:rsid w:val="391029C2"/>
    <w:rsid w:val="392F3003"/>
    <w:rsid w:val="39354C1C"/>
    <w:rsid w:val="394C2B2D"/>
    <w:rsid w:val="39593C67"/>
    <w:rsid w:val="39DD0196"/>
    <w:rsid w:val="39E210DD"/>
    <w:rsid w:val="39F04E4D"/>
    <w:rsid w:val="3A1A3037"/>
    <w:rsid w:val="3A506BE2"/>
    <w:rsid w:val="3B3859CD"/>
    <w:rsid w:val="3B5D42C5"/>
    <w:rsid w:val="3B840E1B"/>
    <w:rsid w:val="3BFB13BA"/>
    <w:rsid w:val="3C9F008F"/>
    <w:rsid w:val="3CC605AA"/>
    <w:rsid w:val="3CEB6E7A"/>
    <w:rsid w:val="3D8A52B8"/>
    <w:rsid w:val="3DD40CF5"/>
    <w:rsid w:val="3DFE5B90"/>
    <w:rsid w:val="3E041244"/>
    <w:rsid w:val="3E5E7359"/>
    <w:rsid w:val="3EDB7D5C"/>
    <w:rsid w:val="3F380323"/>
    <w:rsid w:val="3F39046D"/>
    <w:rsid w:val="3FB708DD"/>
    <w:rsid w:val="3FB80E0A"/>
    <w:rsid w:val="3FB82243"/>
    <w:rsid w:val="401D7F41"/>
    <w:rsid w:val="403E5831"/>
    <w:rsid w:val="407726E3"/>
    <w:rsid w:val="40A62ECC"/>
    <w:rsid w:val="40AA417C"/>
    <w:rsid w:val="40D878C1"/>
    <w:rsid w:val="40DC2D9A"/>
    <w:rsid w:val="40F00DD6"/>
    <w:rsid w:val="4116590D"/>
    <w:rsid w:val="416E1591"/>
    <w:rsid w:val="418774ED"/>
    <w:rsid w:val="421C0388"/>
    <w:rsid w:val="422203A5"/>
    <w:rsid w:val="425C16C1"/>
    <w:rsid w:val="426D2B47"/>
    <w:rsid w:val="427A7066"/>
    <w:rsid w:val="42851C04"/>
    <w:rsid w:val="42FB714A"/>
    <w:rsid w:val="432A571D"/>
    <w:rsid w:val="43387EF9"/>
    <w:rsid w:val="43427C28"/>
    <w:rsid w:val="4362709C"/>
    <w:rsid w:val="437E390F"/>
    <w:rsid w:val="44115B6B"/>
    <w:rsid w:val="443B3A3D"/>
    <w:rsid w:val="44651176"/>
    <w:rsid w:val="45C63D93"/>
    <w:rsid w:val="45DE7A50"/>
    <w:rsid w:val="464747DE"/>
    <w:rsid w:val="468C5331"/>
    <w:rsid w:val="46DA523F"/>
    <w:rsid w:val="46FC074A"/>
    <w:rsid w:val="472A02A3"/>
    <w:rsid w:val="474A2E72"/>
    <w:rsid w:val="4762285F"/>
    <w:rsid w:val="47B104C7"/>
    <w:rsid w:val="48003382"/>
    <w:rsid w:val="481F72DE"/>
    <w:rsid w:val="493D5AA8"/>
    <w:rsid w:val="4A940E5A"/>
    <w:rsid w:val="4A9A0FEE"/>
    <w:rsid w:val="4AA96B69"/>
    <w:rsid w:val="4AF03179"/>
    <w:rsid w:val="4B583CD5"/>
    <w:rsid w:val="4B5D718F"/>
    <w:rsid w:val="4C105FB8"/>
    <w:rsid w:val="4C46747B"/>
    <w:rsid w:val="4CEA09BB"/>
    <w:rsid w:val="4CF1665C"/>
    <w:rsid w:val="4D2941A2"/>
    <w:rsid w:val="4E0B704A"/>
    <w:rsid w:val="4E1B6014"/>
    <w:rsid w:val="4E4F3AFF"/>
    <w:rsid w:val="4F1216C1"/>
    <w:rsid w:val="4F354A73"/>
    <w:rsid w:val="4F9A4355"/>
    <w:rsid w:val="4FB343EE"/>
    <w:rsid w:val="4FFC52F6"/>
    <w:rsid w:val="506F244A"/>
    <w:rsid w:val="50AE75AB"/>
    <w:rsid w:val="50B05BD0"/>
    <w:rsid w:val="50C10560"/>
    <w:rsid w:val="51205047"/>
    <w:rsid w:val="5126210A"/>
    <w:rsid w:val="515839BC"/>
    <w:rsid w:val="519E06AB"/>
    <w:rsid w:val="51C12D1C"/>
    <w:rsid w:val="51E967C1"/>
    <w:rsid w:val="51F86327"/>
    <w:rsid w:val="521F1CBC"/>
    <w:rsid w:val="521F7627"/>
    <w:rsid w:val="523D6054"/>
    <w:rsid w:val="52466A47"/>
    <w:rsid w:val="52C303C9"/>
    <w:rsid w:val="52CD1974"/>
    <w:rsid w:val="53780370"/>
    <w:rsid w:val="537A0056"/>
    <w:rsid w:val="538C0746"/>
    <w:rsid w:val="53C80750"/>
    <w:rsid w:val="53F0568D"/>
    <w:rsid w:val="540D3B0B"/>
    <w:rsid w:val="54646018"/>
    <w:rsid w:val="54DB31BA"/>
    <w:rsid w:val="55250299"/>
    <w:rsid w:val="556A27AF"/>
    <w:rsid w:val="55B06ACC"/>
    <w:rsid w:val="55C066D6"/>
    <w:rsid w:val="55EC6248"/>
    <w:rsid w:val="55ED2806"/>
    <w:rsid w:val="55F20C74"/>
    <w:rsid w:val="56111537"/>
    <w:rsid w:val="56453B8F"/>
    <w:rsid w:val="567E2146"/>
    <w:rsid w:val="568404B5"/>
    <w:rsid w:val="56BB07AF"/>
    <w:rsid w:val="574418E1"/>
    <w:rsid w:val="5769604E"/>
    <w:rsid w:val="57700DF4"/>
    <w:rsid w:val="579674EE"/>
    <w:rsid w:val="59A43AE8"/>
    <w:rsid w:val="59B33E64"/>
    <w:rsid w:val="59DA18DE"/>
    <w:rsid w:val="59E8684D"/>
    <w:rsid w:val="5A5601A0"/>
    <w:rsid w:val="5A94309F"/>
    <w:rsid w:val="5AA22BDE"/>
    <w:rsid w:val="5AA67914"/>
    <w:rsid w:val="5AD2031B"/>
    <w:rsid w:val="5ADC4142"/>
    <w:rsid w:val="5AE569EC"/>
    <w:rsid w:val="5B713687"/>
    <w:rsid w:val="5B875422"/>
    <w:rsid w:val="5C2709E5"/>
    <w:rsid w:val="5C995014"/>
    <w:rsid w:val="5CCF0F24"/>
    <w:rsid w:val="5CEB6EF1"/>
    <w:rsid w:val="5CF809CC"/>
    <w:rsid w:val="5D1449E6"/>
    <w:rsid w:val="5D560DCE"/>
    <w:rsid w:val="5D8C446A"/>
    <w:rsid w:val="5DE84AB7"/>
    <w:rsid w:val="5DF66453"/>
    <w:rsid w:val="5E034640"/>
    <w:rsid w:val="5E626F64"/>
    <w:rsid w:val="5E7E50AA"/>
    <w:rsid w:val="5EC85E01"/>
    <w:rsid w:val="5EFB7B66"/>
    <w:rsid w:val="5F121A1B"/>
    <w:rsid w:val="5F2E4C02"/>
    <w:rsid w:val="5F7B5E78"/>
    <w:rsid w:val="5F9C7E90"/>
    <w:rsid w:val="5FA01950"/>
    <w:rsid w:val="60547E3A"/>
    <w:rsid w:val="60D351E9"/>
    <w:rsid w:val="60F27204"/>
    <w:rsid w:val="612972A6"/>
    <w:rsid w:val="612E3D6C"/>
    <w:rsid w:val="61702FCD"/>
    <w:rsid w:val="61CC041E"/>
    <w:rsid w:val="622B5BE8"/>
    <w:rsid w:val="624A54D2"/>
    <w:rsid w:val="62A01EFE"/>
    <w:rsid w:val="6318421A"/>
    <w:rsid w:val="6322432E"/>
    <w:rsid w:val="641220B7"/>
    <w:rsid w:val="6481502E"/>
    <w:rsid w:val="64F95490"/>
    <w:rsid w:val="64FF754A"/>
    <w:rsid w:val="652E1A0C"/>
    <w:rsid w:val="65725674"/>
    <w:rsid w:val="65C52867"/>
    <w:rsid w:val="65D5229E"/>
    <w:rsid w:val="65D91C91"/>
    <w:rsid w:val="66C74140"/>
    <w:rsid w:val="67300742"/>
    <w:rsid w:val="67366FD1"/>
    <w:rsid w:val="674A69DE"/>
    <w:rsid w:val="67B94475"/>
    <w:rsid w:val="67C35A40"/>
    <w:rsid w:val="68231004"/>
    <w:rsid w:val="686461EF"/>
    <w:rsid w:val="69222D74"/>
    <w:rsid w:val="695933DC"/>
    <w:rsid w:val="6967121E"/>
    <w:rsid w:val="6971713E"/>
    <w:rsid w:val="698D32AC"/>
    <w:rsid w:val="69CB7ECB"/>
    <w:rsid w:val="69EB6F9B"/>
    <w:rsid w:val="69F342AB"/>
    <w:rsid w:val="6A003E7C"/>
    <w:rsid w:val="6A0D455C"/>
    <w:rsid w:val="6A2C0417"/>
    <w:rsid w:val="6A652CBF"/>
    <w:rsid w:val="6AD52F51"/>
    <w:rsid w:val="6AF26B2A"/>
    <w:rsid w:val="6B282309"/>
    <w:rsid w:val="6B2A126D"/>
    <w:rsid w:val="6B3C3F96"/>
    <w:rsid w:val="6B441982"/>
    <w:rsid w:val="6B974DAF"/>
    <w:rsid w:val="6BF808FE"/>
    <w:rsid w:val="6C7B488A"/>
    <w:rsid w:val="6D5D3189"/>
    <w:rsid w:val="6D5E743A"/>
    <w:rsid w:val="6D6A57C9"/>
    <w:rsid w:val="6D8C3A7B"/>
    <w:rsid w:val="6D9A2025"/>
    <w:rsid w:val="6DFA15B0"/>
    <w:rsid w:val="6E1D3B4D"/>
    <w:rsid w:val="6E4E7818"/>
    <w:rsid w:val="6F3E6C20"/>
    <w:rsid w:val="7012790F"/>
    <w:rsid w:val="702F7BFA"/>
    <w:rsid w:val="70A41D92"/>
    <w:rsid w:val="70AD4F93"/>
    <w:rsid w:val="7128738E"/>
    <w:rsid w:val="71681D0C"/>
    <w:rsid w:val="71695B3F"/>
    <w:rsid w:val="7171528B"/>
    <w:rsid w:val="717A5A5E"/>
    <w:rsid w:val="71C9531E"/>
    <w:rsid w:val="726F5E9B"/>
    <w:rsid w:val="72CC58F5"/>
    <w:rsid w:val="72FD7DF4"/>
    <w:rsid w:val="73101F12"/>
    <w:rsid w:val="73917017"/>
    <w:rsid w:val="73B64C5C"/>
    <w:rsid w:val="73E7350C"/>
    <w:rsid w:val="741F2C59"/>
    <w:rsid w:val="742D2B0D"/>
    <w:rsid w:val="743513E7"/>
    <w:rsid w:val="7487022E"/>
    <w:rsid w:val="74C809A7"/>
    <w:rsid w:val="74EA1A0B"/>
    <w:rsid w:val="74F24943"/>
    <w:rsid w:val="751C76A0"/>
    <w:rsid w:val="752D2C3D"/>
    <w:rsid w:val="753717BC"/>
    <w:rsid w:val="754537EA"/>
    <w:rsid w:val="75501634"/>
    <w:rsid w:val="758F0510"/>
    <w:rsid w:val="758F2DB0"/>
    <w:rsid w:val="75AD0AA5"/>
    <w:rsid w:val="7643265A"/>
    <w:rsid w:val="768A1A99"/>
    <w:rsid w:val="76BF5681"/>
    <w:rsid w:val="76DD4CAC"/>
    <w:rsid w:val="76F51159"/>
    <w:rsid w:val="771D6BE3"/>
    <w:rsid w:val="77393EA7"/>
    <w:rsid w:val="775E5858"/>
    <w:rsid w:val="77802F61"/>
    <w:rsid w:val="77AE393A"/>
    <w:rsid w:val="77EE51A2"/>
    <w:rsid w:val="78143531"/>
    <w:rsid w:val="78D10C34"/>
    <w:rsid w:val="78D40A11"/>
    <w:rsid w:val="78DA44E7"/>
    <w:rsid w:val="78E22E6B"/>
    <w:rsid w:val="78F00048"/>
    <w:rsid w:val="797B7131"/>
    <w:rsid w:val="7A475B69"/>
    <w:rsid w:val="7A4F05DF"/>
    <w:rsid w:val="7A5F4E58"/>
    <w:rsid w:val="7A8C7C4C"/>
    <w:rsid w:val="7B331D92"/>
    <w:rsid w:val="7B3916EF"/>
    <w:rsid w:val="7B4B6D14"/>
    <w:rsid w:val="7B6019F2"/>
    <w:rsid w:val="7B79371F"/>
    <w:rsid w:val="7BD02241"/>
    <w:rsid w:val="7BE77DA4"/>
    <w:rsid w:val="7C241395"/>
    <w:rsid w:val="7C5F1DAD"/>
    <w:rsid w:val="7D014B39"/>
    <w:rsid w:val="7D6731CD"/>
    <w:rsid w:val="7D6F1992"/>
    <w:rsid w:val="7DF43BCE"/>
    <w:rsid w:val="7DF442C0"/>
    <w:rsid w:val="7E0F4059"/>
    <w:rsid w:val="7E6375F0"/>
    <w:rsid w:val="7F3419A3"/>
    <w:rsid w:val="7F624603"/>
    <w:rsid w:val="7F683F84"/>
    <w:rsid w:val="7FBA364A"/>
    <w:rsid w:val="7FC167BE"/>
    <w:rsid w:val="7FCA0081"/>
    <w:rsid w:val="7FFC62F5"/>
    <w:rsid w:val="7FFD0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247</Words>
  <Characters>1409</Characters>
  <Lines>11</Lines>
  <Paragraphs>3</Paragraphs>
  <TotalTime>0</TotalTime>
  <ScaleCrop>false</ScaleCrop>
  <LinksUpToDate>false</LinksUpToDate>
  <CharactersWithSpaces>1653</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hzcq03</cp:lastModifiedBy>
  <cp:lastPrinted>2020-11-25T03:09:00Z</cp:lastPrinted>
  <dcterms:modified xsi:type="dcterms:W3CDTF">2020-11-25T11:50:45Z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