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B2CC2" w:rsidRDefault="009A4F2A">
      <w:pPr>
        <w:spacing w:line="360" w:lineRule="auto"/>
        <w:jc w:val="center"/>
        <w:rPr>
          <w:rFonts w:ascii="黑体" w:eastAsia="黑体" w:hAnsi="黑体"/>
          <w:b/>
          <w:sz w:val="36"/>
          <w:szCs w:val="36"/>
        </w:rPr>
      </w:pPr>
      <w:r>
        <w:rPr>
          <w:rFonts w:ascii="黑体" w:eastAsia="黑体" w:hAnsi="黑体" w:hint="eastAsia"/>
          <w:b/>
          <w:sz w:val="36"/>
          <w:szCs w:val="36"/>
        </w:rPr>
        <w:t>承诺函</w:t>
      </w:r>
    </w:p>
    <w:p w:rsidR="00EB2CC2" w:rsidRDefault="009A4F2A">
      <w:pPr>
        <w:spacing w:line="360" w:lineRule="auto"/>
        <w:rPr>
          <w:rFonts w:asciiTheme="minorEastAsia" w:eastAsiaTheme="minorEastAsia" w:hAnsiTheme="minorEastAsia"/>
          <w:szCs w:val="21"/>
        </w:rPr>
      </w:pPr>
      <w:r>
        <w:rPr>
          <w:rFonts w:asciiTheme="minorEastAsia" w:eastAsiaTheme="minorEastAsia" w:hAnsiTheme="minorEastAsia" w:hint="eastAsia"/>
          <w:szCs w:val="21"/>
        </w:rPr>
        <w:t>杭州</w:t>
      </w:r>
      <w:r>
        <w:rPr>
          <w:rFonts w:asciiTheme="minorEastAsia" w:eastAsiaTheme="minorEastAsia" w:hAnsiTheme="minorEastAsia"/>
          <w:szCs w:val="21"/>
        </w:rPr>
        <w:t>产权交易所</w:t>
      </w:r>
      <w:r>
        <w:rPr>
          <w:rFonts w:asciiTheme="minorEastAsia" w:eastAsiaTheme="minorEastAsia" w:hAnsiTheme="minorEastAsia" w:hint="eastAsia"/>
          <w:szCs w:val="21"/>
        </w:rPr>
        <w:t>有限责任公司</w:t>
      </w:r>
      <w:r>
        <w:rPr>
          <w:rFonts w:asciiTheme="minorEastAsia" w:eastAsiaTheme="minorEastAsia" w:hAnsiTheme="minorEastAsia"/>
          <w:szCs w:val="21"/>
        </w:rPr>
        <w:t>：</w:t>
      </w:r>
    </w:p>
    <w:p w:rsidR="00EB2CC2" w:rsidRDefault="009A4F2A">
      <w:pPr>
        <w:spacing w:line="360" w:lineRule="auto"/>
        <w:jc w:val="left"/>
        <w:rPr>
          <w:rFonts w:asciiTheme="minorEastAsia" w:eastAsiaTheme="minorEastAsia" w:hAnsiTheme="minorEastAsia"/>
          <w:szCs w:val="21"/>
        </w:rPr>
      </w:pPr>
      <w:r>
        <w:rPr>
          <w:rFonts w:asciiTheme="minorEastAsia" w:eastAsiaTheme="minorEastAsia" w:hAnsiTheme="minorEastAsia" w:hint="eastAsia"/>
          <w:szCs w:val="21"/>
        </w:rPr>
        <w:t>杭州企业产权交易中心有限公司</w:t>
      </w:r>
      <w:r>
        <w:rPr>
          <w:rFonts w:asciiTheme="minorEastAsia" w:eastAsiaTheme="minorEastAsia" w:hAnsiTheme="minorEastAsia"/>
          <w:szCs w:val="21"/>
        </w:rPr>
        <w:t>：</w:t>
      </w:r>
    </w:p>
    <w:p w:rsidR="00EB2CC2" w:rsidRDefault="009A4F2A">
      <w:pPr>
        <w:spacing w:line="360" w:lineRule="auto"/>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我方拟</w:t>
      </w:r>
      <w:r>
        <w:rPr>
          <w:rFonts w:asciiTheme="minorEastAsia" w:eastAsiaTheme="minorEastAsia" w:hAnsiTheme="minorEastAsia"/>
          <w:szCs w:val="21"/>
        </w:rPr>
        <w:t>受让</w:t>
      </w:r>
      <w:r>
        <w:rPr>
          <w:rFonts w:asciiTheme="minorEastAsia" w:eastAsiaTheme="minorEastAsia" w:hAnsiTheme="minorEastAsia" w:hint="eastAsia"/>
          <w:szCs w:val="21"/>
          <w:u w:val="single"/>
        </w:rPr>
        <w:t>浙</w:t>
      </w:r>
      <w:r>
        <w:rPr>
          <w:rFonts w:asciiTheme="minorEastAsia" w:eastAsiaTheme="minorEastAsia" w:hAnsiTheme="minorEastAsia" w:hint="eastAsia"/>
          <w:szCs w:val="21"/>
          <w:u w:val="single"/>
        </w:rPr>
        <w:t>AX958P</w:t>
      </w:r>
      <w:r>
        <w:rPr>
          <w:rFonts w:asciiTheme="minorEastAsia" w:eastAsiaTheme="minorEastAsia" w:hAnsiTheme="minorEastAsia" w:hint="eastAsia"/>
          <w:szCs w:val="21"/>
          <w:u w:val="single"/>
        </w:rPr>
        <w:t>东风牌</w:t>
      </w:r>
      <w:r>
        <w:rPr>
          <w:rFonts w:asciiTheme="minorEastAsia" w:eastAsiaTheme="minorEastAsia" w:hAnsiTheme="minorEastAsia" w:hint="eastAsia"/>
          <w:szCs w:val="21"/>
          <w:u w:val="single"/>
        </w:rPr>
        <w:t>7</w:t>
      </w:r>
      <w:r>
        <w:rPr>
          <w:rFonts w:asciiTheme="minorEastAsia" w:eastAsiaTheme="minorEastAsia" w:hAnsiTheme="minorEastAsia" w:hint="eastAsia"/>
          <w:szCs w:val="21"/>
          <w:u w:val="single"/>
        </w:rPr>
        <w:t>座小型普通客车</w:t>
      </w:r>
      <w:r>
        <w:rPr>
          <w:rFonts w:asciiTheme="minorEastAsia" w:eastAsiaTheme="minorEastAsia" w:hAnsiTheme="minorEastAsia" w:hint="eastAsia"/>
          <w:szCs w:val="21"/>
        </w:rPr>
        <w:t>项目（标的编号：</w:t>
      </w:r>
      <w:r>
        <w:rPr>
          <w:rFonts w:asciiTheme="minorEastAsia" w:eastAsiaTheme="minorEastAsia" w:hAnsiTheme="minorEastAsia" w:hint="eastAsia"/>
          <w:szCs w:val="21"/>
          <w:u w:val="single"/>
        </w:rPr>
        <w:t>HJS2020ZC</w:t>
      </w:r>
      <w:r>
        <w:rPr>
          <w:rFonts w:asciiTheme="minorEastAsia" w:eastAsiaTheme="minorEastAsia" w:hAnsiTheme="minorEastAsia" w:hint="eastAsia"/>
          <w:szCs w:val="21"/>
          <w:u w:val="single"/>
        </w:rPr>
        <w:t>1195-1</w:t>
      </w:r>
      <w:bookmarkStart w:id="0" w:name="_GoBack"/>
      <w:bookmarkEnd w:id="0"/>
      <w:r>
        <w:rPr>
          <w:rFonts w:asciiTheme="minorEastAsia" w:eastAsiaTheme="minorEastAsia" w:hAnsiTheme="minorEastAsia" w:hint="eastAsia"/>
          <w:szCs w:val="21"/>
        </w:rPr>
        <w:t>），现做</w:t>
      </w:r>
      <w:r>
        <w:rPr>
          <w:rFonts w:asciiTheme="minorEastAsia" w:eastAsiaTheme="minorEastAsia" w:hAnsiTheme="minorEastAsia"/>
          <w:szCs w:val="21"/>
        </w:rPr>
        <w:t>如下承诺：</w:t>
      </w:r>
    </w:p>
    <w:p w:rsidR="00EB2CC2" w:rsidRDefault="009A4F2A">
      <w:pPr>
        <w:spacing w:line="360" w:lineRule="auto"/>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1</w:t>
      </w:r>
      <w:r>
        <w:rPr>
          <w:rFonts w:asciiTheme="minorEastAsia" w:eastAsiaTheme="minorEastAsia" w:hAnsiTheme="minorEastAsia" w:hint="eastAsia"/>
          <w:szCs w:val="21"/>
        </w:rPr>
        <w:t>、我</w:t>
      </w:r>
      <w:r>
        <w:rPr>
          <w:rFonts w:asciiTheme="minorEastAsia" w:eastAsiaTheme="minorEastAsia" w:hAnsiTheme="minorEastAsia"/>
          <w:szCs w:val="21"/>
        </w:rPr>
        <w:t>方已</w:t>
      </w:r>
      <w:r>
        <w:rPr>
          <w:rFonts w:asciiTheme="minorEastAsia" w:eastAsiaTheme="minorEastAsia" w:hAnsiTheme="minorEastAsia" w:hint="eastAsia"/>
          <w:szCs w:val="21"/>
        </w:rPr>
        <w:t>认真阅读、知悉并</w:t>
      </w:r>
      <w:r>
        <w:rPr>
          <w:rFonts w:asciiTheme="minorEastAsia" w:eastAsiaTheme="minorEastAsia" w:hAnsiTheme="minorEastAsia"/>
          <w:szCs w:val="21"/>
        </w:rPr>
        <w:t>自愿遵守</w:t>
      </w:r>
      <w:r>
        <w:rPr>
          <w:rFonts w:asciiTheme="minorEastAsia" w:eastAsiaTheme="minorEastAsia" w:hAnsiTheme="minorEastAsia"/>
          <w:szCs w:val="21"/>
          <w:u w:val="single"/>
        </w:rPr>
        <w:t>《</w:t>
      </w:r>
      <w:r>
        <w:rPr>
          <w:rFonts w:asciiTheme="minorEastAsia" w:eastAsiaTheme="minorEastAsia" w:hAnsiTheme="minorEastAsia" w:hint="eastAsia"/>
          <w:szCs w:val="21"/>
          <w:u w:val="single"/>
        </w:rPr>
        <w:t>杭州</w:t>
      </w:r>
      <w:r>
        <w:rPr>
          <w:rFonts w:asciiTheme="minorEastAsia" w:eastAsiaTheme="minorEastAsia" w:hAnsiTheme="minorEastAsia"/>
          <w:szCs w:val="21"/>
          <w:u w:val="single"/>
        </w:rPr>
        <w:t>产权交易所</w:t>
      </w:r>
      <w:r>
        <w:rPr>
          <w:rFonts w:asciiTheme="minorEastAsia" w:eastAsiaTheme="minorEastAsia" w:hAnsiTheme="minorEastAsia" w:hint="eastAsia"/>
          <w:szCs w:val="21"/>
          <w:u w:val="single"/>
        </w:rPr>
        <w:t>国有</w:t>
      </w:r>
      <w:r>
        <w:rPr>
          <w:rFonts w:asciiTheme="minorEastAsia" w:eastAsiaTheme="minorEastAsia" w:hAnsiTheme="minorEastAsia"/>
          <w:szCs w:val="21"/>
          <w:u w:val="single"/>
        </w:rPr>
        <w:t>资产交易规则》、《</w:t>
      </w:r>
      <w:r>
        <w:rPr>
          <w:rFonts w:asciiTheme="minorEastAsia" w:eastAsiaTheme="minorEastAsia" w:hAnsiTheme="minorEastAsia" w:hint="eastAsia"/>
          <w:szCs w:val="21"/>
          <w:u w:val="single"/>
        </w:rPr>
        <w:t>杭州</w:t>
      </w:r>
      <w:r>
        <w:rPr>
          <w:rFonts w:asciiTheme="minorEastAsia" w:eastAsiaTheme="minorEastAsia" w:hAnsiTheme="minorEastAsia"/>
          <w:szCs w:val="21"/>
          <w:u w:val="single"/>
        </w:rPr>
        <w:t>产权交易所</w:t>
      </w:r>
      <w:r>
        <w:rPr>
          <w:rFonts w:asciiTheme="minorEastAsia" w:eastAsiaTheme="minorEastAsia" w:hAnsiTheme="minorEastAsia"/>
          <w:szCs w:val="21"/>
          <w:u w:val="single"/>
        </w:rPr>
        <w:t>O2O</w:t>
      </w:r>
      <w:r>
        <w:rPr>
          <w:rFonts w:asciiTheme="minorEastAsia" w:eastAsiaTheme="minorEastAsia" w:hAnsiTheme="minorEastAsia"/>
          <w:szCs w:val="21"/>
          <w:u w:val="single"/>
        </w:rPr>
        <w:t>交易指引》</w:t>
      </w:r>
      <w:r>
        <w:rPr>
          <w:rFonts w:asciiTheme="minorEastAsia" w:eastAsiaTheme="minorEastAsia" w:hAnsiTheme="minorEastAsia" w:hint="eastAsia"/>
          <w:szCs w:val="21"/>
          <w:u w:val="single"/>
        </w:rPr>
        <w:t>和</w:t>
      </w:r>
      <w:r>
        <w:rPr>
          <w:rFonts w:asciiTheme="minorEastAsia" w:eastAsiaTheme="minorEastAsia" w:hAnsiTheme="minorEastAsia"/>
          <w:szCs w:val="21"/>
          <w:u w:val="single"/>
        </w:rPr>
        <w:t>《</w:t>
      </w:r>
      <w:r>
        <w:rPr>
          <w:rFonts w:asciiTheme="minorEastAsia" w:eastAsiaTheme="minorEastAsia" w:hAnsiTheme="minorEastAsia" w:hint="eastAsia"/>
          <w:szCs w:val="21"/>
          <w:u w:val="single"/>
        </w:rPr>
        <w:t>杭州</w:t>
      </w:r>
      <w:r>
        <w:rPr>
          <w:rFonts w:asciiTheme="minorEastAsia" w:eastAsiaTheme="minorEastAsia" w:hAnsiTheme="minorEastAsia"/>
          <w:szCs w:val="21"/>
          <w:u w:val="single"/>
        </w:rPr>
        <w:t>产权交易所</w:t>
      </w:r>
      <w:r>
        <w:rPr>
          <w:rFonts w:asciiTheme="minorEastAsia" w:eastAsiaTheme="minorEastAsia" w:hAnsiTheme="minorEastAsia" w:hint="eastAsia"/>
          <w:szCs w:val="21"/>
          <w:u w:val="single"/>
        </w:rPr>
        <w:t>在线报价交易须知</w:t>
      </w:r>
      <w:r>
        <w:rPr>
          <w:rFonts w:asciiTheme="minorEastAsia" w:eastAsiaTheme="minorEastAsia" w:hAnsiTheme="minorEastAsia"/>
          <w:szCs w:val="21"/>
          <w:u w:val="single"/>
        </w:rPr>
        <w:t>》</w:t>
      </w:r>
      <w:r>
        <w:rPr>
          <w:rFonts w:asciiTheme="minorEastAsia" w:eastAsiaTheme="minorEastAsia" w:hAnsiTheme="minorEastAsia"/>
          <w:szCs w:val="21"/>
        </w:rPr>
        <w:t>等文件的规定，同意按照相关规定参加</w:t>
      </w:r>
      <w:r>
        <w:rPr>
          <w:rFonts w:asciiTheme="minorEastAsia" w:eastAsiaTheme="minorEastAsia" w:hAnsiTheme="minorEastAsia" w:hint="eastAsia"/>
          <w:szCs w:val="21"/>
        </w:rPr>
        <w:t>本项目竞价</w:t>
      </w:r>
      <w:r>
        <w:rPr>
          <w:rFonts w:asciiTheme="minorEastAsia" w:eastAsiaTheme="minorEastAsia" w:hAnsiTheme="minorEastAsia"/>
          <w:szCs w:val="21"/>
        </w:rPr>
        <w:t>活动。</w:t>
      </w:r>
    </w:p>
    <w:p w:rsidR="00EB2CC2" w:rsidRDefault="009A4F2A">
      <w:pPr>
        <w:widowControl/>
        <w:tabs>
          <w:tab w:val="left" w:pos="6975"/>
        </w:tabs>
        <w:spacing w:line="360" w:lineRule="auto"/>
        <w:ind w:firstLineChars="200" w:firstLine="420"/>
        <w:jc w:val="left"/>
        <w:rPr>
          <w:rFonts w:asciiTheme="minorEastAsia" w:eastAsiaTheme="minorEastAsia" w:hAnsiTheme="minorEastAsia"/>
          <w:szCs w:val="21"/>
        </w:rPr>
      </w:pPr>
      <w:r>
        <w:rPr>
          <w:rFonts w:asciiTheme="minorEastAsia" w:eastAsiaTheme="minorEastAsia" w:hAnsiTheme="minorEastAsia" w:hint="eastAsia"/>
          <w:szCs w:val="21"/>
        </w:rPr>
        <w:t>2</w:t>
      </w:r>
      <w:r>
        <w:rPr>
          <w:rFonts w:asciiTheme="minorEastAsia" w:eastAsiaTheme="minorEastAsia" w:hAnsiTheme="minorEastAsia" w:hint="eastAsia"/>
          <w:szCs w:val="21"/>
        </w:rPr>
        <w:t>、我方</w:t>
      </w:r>
      <w:r>
        <w:rPr>
          <w:rFonts w:asciiTheme="minorEastAsia" w:hAnsiTheme="minorEastAsia" w:hint="eastAsia"/>
          <w:szCs w:val="21"/>
        </w:rPr>
        <w:t>提交</w:t>
      </w:r>
      <w:r>
        <w:rPr>
          <w:rFonts w:asciiTheme="minorEastAsia" w:hAnsiTheme="minorEastAsia"/>
          <w:szCs w:val="21"/>
        </w:rPr>
        <w:t>受让申请并且</w:t>
      </w:r>
      <w:r>
        <w:rPr>
          <w:rFonts w:asciiTheme="minorEastAsia" w:hAnsiTheme="minorEastAsia" w:hint="eastAsia"/>
          <w:szCs w:val="21"/>
        </w:rPr>
        <w:t>交纳交易</w:t>
      </w:r>
      <w:r>
        <w:rPr>
          <w:rFonts w:asciiTheme="minorEastAsia" w:hAnsiTheme="minorEastAsia"/>
          <w:szCs w:val="21"/>
        </w:rPr>
        <w:t>保证金后，即视为已详细阅读并完全认可本项目所披露内容以及已完成对标的的现场踏勘，表明已完全了解</w:t>
      </w:r>
      <w:r>
        <w:rPr>
          <w:rFonts w:asciiTheme="minorEastAsia" w:hAnsiTheme="minorEastAsia" w:hint="eastAsia"/>
          <w:szCs w:val="21"/>
        </w:rPr>
        <w:t>并</w:t>
      </w:r>
      <w:r>
        <w:rPr>
          <w:rFonts w:asciiTheme="minorEastAsia" w:hAnsiTheme="minorEastAsia"/>
          <w:szCs w:val="21"/>
        </w:rPr>
        <w:t>自愿接受标的的全部现状及瑕疵，并自愿承担一切交易风险。</w:t>
      </w:r>
    </w:p>
    <w:p w:rsidR="00EB2CC2" w:rsidRDefault="009A4F2A">
      <w:pPr>
        <w:widowControl/>
        <w:tabs>
          <w:tab w:val="left" w:pos="6975"/>
        </w:tabs>
        <w:spacing w:line="360" w:lineRule="auto"/>
        <w:ind w:firstLineChars="200" w:firstLine="420"/>
        <w:jc w:val="left"/>
        <w:rPr>
          <w:rFonts w:asciiTheme="minorEastAsia" w:eastAsiaTheme="minorEastAsia" w:hAnsiTheme="minorEastAsia"/>
          <w:szCs w:val="21"/>
        </w:rPr>
      </w:pPr>
      <w:r>
        <w:rPr>
          <w:rFonts w:asciiTheme="minorEastAsia" w:eastAsiaTheme="minorEastAsia" w:hAnsiTheme="minorEastAsia" w:hint="eastAsia"/>
          <w:szCs w:val="21"/>
        </w:rPr>
        <w:t>3</w:t>
      </w:r>
      <w:r>
        <w:rPr>
          <w:rFonts w:asciiTheme="minorEastAsia" w:eastAsiaTheme="minorEastAsia" w:hAnsiTheme="minorEastAsia" w:hint="eastAsia"/>
          <w:szCs w:val="21"/>
        </w:rPr>
        <w:t>、同意在被确定为受让方次日起</w:t>
      </w:r>
      <w:r>
        <w:rPr>
          <w:rFonts w:asciiTheme="minorEastAsia" w:eastAsiaTheme="minorEastAsia" w:hAnsiTheme="minorEastAsia" w:hint="eastAsia"/>
          <w:szCs w:val="21"/>
        </w:rPr>
        <w:t>3</w:t>
      </w:r>
      <w:r>
        <w:rPr>
          <w:rFonts w:asciiTheme="minorEastAsia" w:eastAsiaTheme="minorEastAsia" w:hAnsiTheme="minorEastAsia" w:hint="eastAsia"/>
          <w:szCs w:val="21"/>
        </w:rPr>
        <w:t>个工作日内携带报名时上传的主体资格证明等相关文件原件至杭交所完成现场确认和签署《成交通知书》、《二手机动车买卖合同》；并在《二手机动车买卖合同》签署次日起</w:t>
      </w:r>
      <w:r>
        <w:rPr>
          <w:rFonts w:asciiTheme="minorEastAsia" w:eastAsiaTheme="minorEastAsia" w:hAnsiTheme="minorEastAsia" w:hint="eastAsia"/>
          <w:szCs w:val="21"/>
        </w:rPr>
        <w:t>3</w:t>
      </w:r>
      <w:r>
        <w:rPr>
          <w:rFonts w:asciiTheme="minorEastAsia" w:eastAsiaTheme="minorEastAsia" w:hAnsiTheme="minorEastAsia" w:hint="eastAsia"/>
          <w:szCs w:val="21"/>
        </w:rPr>
        <w:t>个工作日向杭交所指定账户一次性支付成交价款</w:t>
      </w:r>
      <w:r>
        <w:rPr>
          <w:rFonts w:asciiTheme="minorEastAsia" w:eastAsiaTheme="minorEastAsia" w:hAnsiTheme="minorEastAsia" w:hint="eastAsia"/>
          <w:szCs w:val="21"/>
        </w:rPr>
        <w:t>、</w:t>
      </w:r>
      <w:r>
        <w:rPr>
          <w:rFonts w:asciiTheme="minorEastAsia" w:eastAsiaTheme="minorEastAsia" w:hAnsiTheme="minorEastAsia" w:hint="eastAsia"/>
          <w:szCs w:val="21"/>
        </w:rPr>
        <w:t>过户手续费</w:t>
      </w:r>
      <w:r>
        <w:rPr>
          <w:rFonts w:asciiTheme="minorEastAsia" w:eastAsiaTheme="minorEastAsia" w:hAnsiTheme="minorEastAsia" w:hint="eastAsia"/>
          <w:szCs w:val="21"/>
        </w:rPr>
        <w:t>1200</w:t>
      </w:r>
      <w:r>
        <w:rPr>
          <w:rFonts w:asciiTheme="minorEastAsia" w:eastAsiaTheme="minorEastAsia" w:hAnsiTheme="minorEastAsia" w:hint="eastAsia"/>
          <w:szCs w:val="21"/>
        </w:rPr>
        <w:t>元</w:t>
      </w:r>
      <w:r>
        <w:rPr>
          <w:rFonts w:asciiTheme="minorEastAsia" w:eastAsiaTheme="minorEastAsia" w:hAnsiTheme="minorEastAsia" w:hint="eastAsia"/>
          <w:szCs w:val="21"/>
        </w:rPr>
        <w:t>/</w:t>
      </w:r>
      <w:r>
        <w:rPr>
          <w:rFonts w:asciiTheme="minorEastAsia" w:eastAsiaTheme="minorEastAsia" w:hAnsiTheme="minorEastAsia" w:hint="eastAsia"/>
          <w:szCs w:val="21"/>
        </w:rPr>
        <w:t>辆、</w:t>
      </w:r>
      <w:r>
        <w:rPr>
          <w:rFonts w:asciiTheme="minorEastAsia" w:eastAsiaTheme="minorEastAsia" w:hAnsiTheme="minorEastAsia" w:hint="eastAsia"/>
          <w:szCs w:val="21"/>
        </w:rPr>
        <w:t>交易服务费等交易资金（成交标的对应的交易保证金自动转入交易服务费，多余部分（若有）充抵相应的交易价款），交易资金不限于交易价款、交易服务费</w:t>
      </w:r>
      <w:r>
        <w:rPr>
          <w:rFonts w:asciiTheme="minorEastAsia" w:eastAsiaTheme="minorEastAsia" w:hAnsiTheme="minorEastAsia" w:hint="eastAsia"/>
          <w:szCs w:val="21"/>
        </w:rPr>
        <w:t>。</w:t>
      </w:r>
    </w:p>
    <w:p w:rsidR="00EB2CC2" w:rsidRDefault="009A4F2A">
      <w:pPr>
        <w:spacing w:line="360" w:lineRule="auto"/>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4</w:t>
      </w:r>
      <w:r>
        <w:rPr>
          <w:rFonts w:asciiTheme="minorEastAsia" w:eastAsiaTheme="minorEastAsia" w:hAnsiTheme="minorEastAsia" w:hint="eastAsia"/>
          <w:szCs w:val="21"/>
        </w:rPr>
        <w:t>、</w:t>
      </w:r>
      <w:r>
        <w:rPr>
          <w:rFonts w:asciiTheme="minorEastAsia" w:eastAsiaTheme="minorEastAsia" w:hAnsiTheme="minorEastAsia"/>
          <w:szCs w:val="21"/>
        </w:rPr>
        <w:t>同意杭交所在经转让方申请</w:t>
      </w:r>
      <w:r>
        <w:rPr>
          <w:rFonts w:asciiTheme="minorEastAsia" w:eastAsiaTheme="minorEastAsia" w:hAnsiTheme="minorEastAsia" w:hint="eastAsia"/>
          <w:szCs w:val="21"/>
        </w:rPr>
        <w:t>次日</w:t>
      </w:r>
      <w:r>
        <w:rPr>
          <w:rFonts w:asciiTheme="minorEastAsia" w:eastAsiaTheme="minorEastAsia" w:hAnsiTheme="minorEastAsia"/>
          <w:szCs w:val="21"/>
        </w:rPr>
        <w:t>起</w:t>
      </w:r>
      <w:r>
        <w:rPr>
          <w:rFonts w:asciiTheme="minorEastAsia" w:eastAsiaTheme="minorEastAsia" w:hAnsiTheme="minorEastAsia"/>
          <w:szCs w:val="21"/>
        </w:rPr>
        <w:t>3</w:t>
      </w:r>
      <w:r>
        <w:rPr>
          <w:rFonts w:asciiTheme="minorEastAsia" w:eastAsiaTheme="minorEastAsia" w:hAnsiTheme="minorEastAsia"/>
          <w:szCs w:val="21"/>
        </w:rPr>
        <w:t>个工作日内将受让方已交纳的交易价款</w:t>
      </w:r>
      <w:r>
        <w:rPr>
          <w:rFonts w:asciiTheme="minorEastAsia" w:eastAsiaTheme="minorEastAsia" w:hAnsiTheme="minorEastAsia" w:hint="eastAsia"/>
          <w:szCs w:val="21"/>
        </w:rPr>
        <w:t>全部划转</w:t>
      </w:r>
      <w:r>
        <w:rPr>
          <w:rFonts w:asciiTheme="minorEastAsia" w:eastAsiaTheme="minorEastAsia" w:hAnsiTheme="minorEastAsia"/>
          <w:szCs w:val="21"/>
        </w:rPr>
        <w:t>至转让方指定账户</w:t>
      </w:r>
      <w:r>
        <w:rPr>
          <w:rFonts w:asciiTheme="minorEastAsia" w:eastAsiaTheme="minorEastAsia" w:hAnsiTheme="minorEastAsia" w:hint="eastAsia"/>
          <w:szCs w:val="21"/>
        </w:rPr>
        <w:t>，</w:t>
      </w:r>
      <w:r>
        <w:rPr>
          <w:rFonts w:hint="eastAsia"/>
          <w:szCs w:val="20"/>
        </w:rPr>
        <w:t>转让方和受让方对交易标的交付有异议的，由双方自行解决，经纪会员和杭交所不承担责任。</w:t>
      </w:r>
    </w:p>
    <w:p w:rsidR="00EB2CC2" w:rsidRDefault="009A4F2A">
      <w:pPr>
        <w:spacing w:line="360" w:lineRule="auto"/>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5</w:t>
      </w:r>
      <w:r>
        <w:rPr>
          <w:rFonts w:asciiTheme="minorEastAsia" w:eastAsiaTheme="minorEastAsia" w:hAnsiTheme="minorEastAsia" w:hint="eastAsia"/>
          <w:szCs w:val="21"/>
        </w:rPr>
        <w:t>、我方承诺并保证完全符合《杭州市小客车总量调控管理规定》和相关政策对申请小客车增量指标条件的要求</w:t>
      </w:r>
      <w:r>
        <w:rPr>
          <w:rFonts w:asciiTheme="minorEastAsia" w:eastAsiaTheme="minorEastAsia" w:hAnsiTheme="minorEastAsia" w:hint="eastAsia"/>
          <w:szCs w:val="21"/>
        </w:rPr>
        <w:t>,</w:t>
      </w:r>
      <w:r>
        <w:rPr>
          <w:rFonts w:asciiTheme="minorEastAsia" w:eastAsiaTheme="minorEastAsia" w:hAnsiTheme="minorEastAsia" w:hint="eastAsia"/>
          <w:szCs w:val="21"/>
        </w:rPr>
        <w:t>已对本次交易标的现状及各地车管部门对车辆过户的相关规定作了充分了解，并愿意承担交易标的能否在转入当地落户存在的可知或不可预知的风险，与</w:t>
      </w:r>
      <w:r w:rsidR="00351280">
        <w:rPr>
          <w:rFonts w:asciiTheme="minorEastAsia" w:eastAsiaTheme="minorEastAsia" w:hAnsiTheme="minorEastAsia" w:hint="eastAsia"/>
          <w:szCs w:val="21"/>
        </w:rPr>
        <w:t>经纪会员、杭交所和</w:t>
      </w:r>
      <w:r>
        <w:rPr>
          <w:rFonts w:asciiTheme="minorEastAsia" w:eastAsiaTheme="minorEastAsia" w:hAnsiTheme="minorEastAsia" w:hint="eastAsia"/>
          <w:szCs w:val="21"/>
        </w:rPr>
        <w:t>转让方无涉。</w:t>
      </w:r>
    </w:p>
    <w:p w:rsidR="00EB2CC2" w:rsidRDefault="009A4F2A">
      <w:pPr>
        <w:spacing w:line="360" w:lineRule="auto"/>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6</w:t>
      </w:r>
      <w:r>
        <w:rPr>
          <w:rFonts w:asciiTheme="minorEastAsia" w:eastAsiaTheme="minorEastAsia" w:hAnsiTheme="minorEastAsia" w:hint="eastAsia"/>
          <w:szCs w:val="21"/>
        </w:rPr>
        <w:t>、我方已知晓：申请浙</w:t>
      </w:r>
      <w:r>
        <w:rPr>
          <w:rFonts w:asciiTheme="minorEastAsia" w:eastAsiaTheme="minorEastAsia" w:hAnsiTheme="minorEastAsia"/>
          <w:szCs w:val="21"/>
        </w:rPr>
        <w:t>A</w:t>
      </w:r>
      <w:r>
        <w:rPr>
          <w:rFonts w:asciiTheme="minorEastAsia" w:eastAsiaTheme="minorEastAsia" w:hAnsiTheme="minorEastAsia" w:hint="eastAsia"/>
          <w:szCs w:val="21"/>
        </w:rPr>
        <w:t>小客车其他指标的意向受让方须按《杭州市小客车总量调控管理暂行规定》中规定申请竞买。我</w:t>
      </w:r>
      <w:r>
        <w:rPr>
          <w:rFonts w:asciiTheme="minorEastAsia" w:eastAsiaTheme="minorEastAsia" w:hAnsiTheme="minorEastAsia" w:hint="eastAsia"/>
          <w:szCs w:val="21"/>
        </w:rPr>
        <w:t>方承诺并保证从交易报名开始到成交车辆过户完毕这段时间内，始终符合交易公告中规定的“申请小客车增量指标资格”，否则相关责任及不利后果均由我方自行承担，与</w:t>
      </w:r>
      <w:r w:rsidR="00351280">
        <w:rPr>
          <w:rFonts w:asciiTheme="minorEastAsia" w:eastAsiaTheme="minorEastAsia" w:hAnsiTheme="minorEastAsia" w:hint="eastAsia"/>
          <w:szCs w:val="21"/>
        </w:rPr>
        <w:t>经纪会员、杭交所和</w:t>
      </w:r>
      <w:r>
        <w:rPr>
          <w:rFonts w:asciiTheme="minorEastAsia" w:eastAsiaTheme="minorEastAsia" w:hAnsiTheme="minorEastAsia" w:hint="eastAsia"/>
          <w:szCs w:val="21"/>
        </w:rPr>
        <w:t>转让方无涉。</w:t>
      </w:r>
    </w:p>
    <w:p w:rsidR="00EB2CC2" w:rsidRDefault="009A4F2A">
      <w:pPr>
        <w:spacing w:line="360" w:lineRule="auto"/>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7</w:t>
      </w:r>
      <w:r>
        <w:rPr>
          <w:rFonts w:asciiTheme="minorEastAsia" w:eastAsiaTheme="minorEastAsia" w:hAnsiTheme="minorEastAsia" w:hint="eastAsia"/>
          <w:szCs w:val="21"/>
        </w:rPr>
        <w:t>、我方已知并同意小客车指标申请流程：</w:t>
      </w:r>
    </w:p>
    <w:p w:rsidR="00EB2CC2" w:rsidRDefault="009A4F2A">
      <w:pPr>
        <w:spacing w:line="360" w:lineRule="auto"/>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w:t>
      </w:r>
      <w:r>
        <w:rPr>
          <w:rFonts w:asciiTheme="minorEastAsia" w:eastAsiaTheme="minorEastAsia" w:hAnsiTheme="minorEastAsia" w:hint="eastAsia"/>
          <w:szCs w:val="21"/>
        </w:rPr>
        <w:t>1</w:t>
      </w:r>
      <w:r>
        <w:rPr>
          <w:rFonts w:asciiTheme="minorEastAsia" w:eastAsiaTheme="minorEastAsia" w:hAnsiTheme="minorEastAsia" w:hint="eastAsia"/>
          <w:szCs w:val="21"/>
        </w:rPr>
        <w:t>）受让方在支付完毕全部车辆成交款项后，于</w:t>
      </w:r>
      <w:r>
        <w:rPr>
          <w:rFonts w:asciiTheme="minorEastAsia" w:eastAsiaTheme="minorEastAsia" w:hAnsiTheme="minorEastAsia" w:hint="eastAsia"/>
          <w:szCs w:val="21"/>
        </w:rPr>
        <w:t>2020</w:t>
      </w:r>
      <w:r>
        <w:rPr>
          <w:rFonts w:asciiTheme="minorEastAsia" w:eastAsiaTheme="minorEastAsia" w:hAnsiTheme="minorEastAsia" w:hint="eastAsia"/>
          <w:szCs w:val="21"/>
        </w:rPr>
        <w:t>年</w:t>
      </w:r>
      <w:r>
        <w:rPr>
          <w:rFonts w:asciiTheme="minorEastAsia" w:eastAsiaTheme="minorEastAsia" w:hAnsiTheme="minorEastAsia" w:hint="eastAsia"/>
          <w:szCs w:val="21"/>
        </w:rPr>
        <w:t>11</w:t>
      </w:r>
      <w:r>
        <w:rPr>
          <w:rFonts w:asciiTheme="minorEastAsia" w:eastAsiaTheme="minorEastAsia" w:hAnsiTheme="minorEastAsia" w:hint="eastAsia"/>
          <w:szCs w:val="21"/>
        </w:rPr>
        <w:t>月</w:t>
      </w:r>
      <w:r w:rsidR="00771B83">
        <w:rPr>
          <w:rFonts w:asciiTheme="minorEastAsia" w:eastAsiaTheme="minorEastAsia" w:hAnsiTheme="minorEastAsia" w:hint="eastAsia"/>
          <w:szCs w:val="21"/>
        </w:rPr>
        <w:t>20</w:t>
      </w:r>
      <w:r>
        <w:rPr>
          <w:rFonts w:asciiTheme="minorEastAsia" w:eastAsiaTheme="minorEastAsia" w:hAnsiTheme="minorEastAsia" w:hint="eastAsia"/>
          <w:szCs w:val="21"/>
        </w:rPr>
        <w:t>日（工作时间</w:t>
      </w:r>
      <w:r>
        <w:rPr>
          <w:rFonts w:asciiTheme="minorEastAsia" w:eastAsiaTheme="minorEastAsia" w:hAnsiTheme="minorEastAsia"/>
          <w:szCs w:val="21"/>
        </w:rPr>
        <w:t>9</w:t>
      </w:r>
      <w:r>
        <w:rPr>
          <w:rFonts w:asciiTheme="minorEastAsia" w:eastAsiaTheme="minorEastAsia" w:hAnsiTheme="minorEastAsia" w:hint="eastAsia"/>
          <w:szCs w:val="21"/>
        </w:rPr>
        <w:t>：</w:t>
      </w:r>
      <w:r>
        <w:rPr>
          <w:rFonts w:asciiTheme="minorEastAsia" w:eastAsiaTheme="minorEastAsia" w:hAnsiTheme="minorEastAsia"/>
          <w:szCs w:val="21"/>
        </w:rPr>
        <w:t>00-11</w:t>
      </w:r>
      <w:r>
        <w:rPr>
          <w:rFonts w:asciiTheme="minorEastAsia" w:eastAsiaTheme="minorEastAsia" w:hAnsiTheme="minorEastAsia" w:hint="eastAsia"/>
          <w:szCs w:val="21"/>
        </w:rPr>
        <w:t>：</w:t>
      </w:r>
      <w:r>
        <w:rPr>
          <w:rFonts w:asciiTheme="minorEastAsia" w:eastAsiaTheme="minorEastAsia" w:hAnsiTheme="minorEastAsia"/>
          <w:szCs w:val="21"/>
        </w:rPr>
        <w:lastRenderedPageBreak/>
        <w:t>30</w:t>
      </w:r>
      <w:r>
        <w:rPr>
          <w:rFonts w:asciiTheme="minorEastAsia" w:eastAsiaTheme="minorEastAsia" w:hAnsiTheme="minorEastAsia" w:hint="eastAsia"/>
          <w:szCs w:val="21"/>
        </w:rPr>
        <w:t>）携带报名时所出示的全部证件原件及成交款收款凭证到市调控办窗口办理指标申请手续，现场填写《申领杭州市小客车指标申请书》并签字确认</w:t>
      </w:r>
      <w:r>
        <w:rPr>
          <w:rFonts w:asciiTheme="minorEastAsia" w:eastAsiaTheme="minorEastAsia" w:hAnsiTheme="minorEastAsia"/>
          <w:szCs w:val="21"/>
        </w:rPr>
        <w:t>(</w:t>
      </w:r>
      <w:r>
        <w:rPr>
          <w:rFonts w:asciiTheme="minorEastAsia" w:eastAsiaTheme="minorEastAsia" w:hAnsiTheme="minorEastAsia" w:hint="eastAsia"/>
          <w:szCs w:val="21"/>
        </w:rPr>
        <w:t>地址：杭州市解放东路</w:t>
      </w:r>
      <w:r>
        <w:rPr>
          <w:rFonts w:asciiTheme="minorEastAsia" w:eastAsiaTheme="minorEastAsia" w:hAnsiTheme="minorEastAsia"/>
          <w:szCs w:val="21"/>
        </w:rPr>
        <w:t>18</w:t>
      </w:r>
      <w:r>
        <w:rPr>
          <w:rFonts w:asciiTheme="minorEastAsia" w:eastAsiaTheme="minorEastAsia" w:hAnsiTheme="minorEastAsia" w:hint="eastAsia"/>
          <w:szCs w:val="21"/>
        </w:rPr>
        <w:t>号市民中心</w:t>
      </w:r>
      <w:r>
        <w:rPr>
          <w:rFonts w:asciiTheme="minorEastAsia" w:eastAsiaTheme="minorEastAsia" w:hAnsiTheme="minorEastAsia"/>
          <w:szCs w:val="21"/>
        </w:rPr>
        <w:t>H</w:t>
      </w:r>
      <w:r>
        <w:rPr>
          <w:rFonts w:asciiTheme="minorEastAsia" w:eastAsiaTheme="minorEastAsia" w:hAnsiTheme="minorEastAsia" w:hint="eastAsia"/>
          <w:szCs w:val="21"/>
        </w:rPr>
        <w:t>楼一楼调控窗口</w:t>
      </w:r>
      <w:r>
        <w:rPr>
          <w:rFonts w:asciiTheme="minorEastAsia" w:eastAsiaTheme="minorEastAsia" w:hAnsiTheme="minorEastAsia"/>
          <w:szCs w:val="21"/>
        </w:rPr>
        <w:t>)</w:t>
      </w:r>
      <w:r>
        <w:rPr>
          <w:rFonts w:asciiTheme="minorEastAsia" w:eastAsiaTheme="minorEastAsia" w:hAnsiTheme="minorEastAsia" w:hint="eastAsia"/>
          <w:szCs w:val="21"/>
        </w:rPr>
        <w:t>；</w:t>
      </w:r>
    </w:p>
    <w:p w:rsidR="00EB2CC2" w:rsidRDefault="009A4F2A">
      <w:pPr>
        <w:spacing w:line="360" w:lineRule="auto"/>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w:t>
      </w:r>
      <w:r>
        <w:rPr>
          <w:rFonts w:asciiTheme="minorEastAsia" w:eastAsiaTheme="minorEastAsia" w:hAnsiTheme="minorEastAsia" w:hint="eastAsia"/>
          <w:szCs w:val="21"/>
        </w:rPr>
        <w:t>2</w:t>
      </w:r>
      <w:r>
        <w:rPr>
          <w:rFonts w:asciiTheme="minorEastAsia" w:eastAsiaTheme="minorEastAsia" w:hAnsiTheme="minorEastAsia" w:hint="eastAsia"/>
          <w:szCs w:val="21"/>
        </w:rPr>
        <w:t>）交易成交后，在市</w:t>
      </w:r>
      <w:r>
        <w:rPr>
          <w:rFonts w:asciiTheme="minorEastAsia" w:eastAsiaTheme="minorEastAsia" w:hAnsiTheme="minorEastAsia" w:hint="eastAsia"/>
          <w:szCs w:val="21"/>
        </w:rPr>
        <w:t>调控办系统已登记摇号或竞价小客车增量指标的受让方，应在办理指标申请手续前取消登记，否则无法申请交易车辆的小客车其他指标，相应责任由受让方自行承担；</w:t>
      </w:r>
    </w:p>
    <w:p w:rsidR="00EB2CC2" w:rsidRDefault="009A4F2A">
      <w:pPr>
        <w:spacing w:line="360" w:lineRule="auto"/>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w:t>
      </w:r>
      <w:r>
        <w:rPr>
          <w:rFonts w:asciiTheme="minorEastAsia" w:eastAsiaTheme="minorEastAsia" w:hAnsiTheme="minorEastAsia" w:hint="eastAsia"/>
          <w:szCs w:val="21"/>
        </w:rPr>
        <w:t>3</w:t>
      </w:r>
      <w:r>
        <w:rPr>
          <w:rFonts w:asciiTheme="minorEastAsia" w:eastAsiaTheme="minorEastAsia" w:hAnsiTheme="minorEastAsia" w:hint="eastAsia"/>
          <w:szCs w:val="21"/>
        </w:rPr>
        <w:t>）要求办理浙</w:t>
      </w:r>
      <w:r>
        <w:rPr>
          <w:rFonts w:asciiTheme="minorEastAsia" w:eastAsiaTheme="minorEastAsia" w:hAnsiTheme="minorEastAsia" w:hint="eastAsia"/>
          <w:szCs w:val="21"/>
        </w:rPr>
        <w:t>A</w:t>
      </w:r>
      <w:r>
        <w:rPr>
          <w:rFonts w:asciiTheme="minorEastAsia" w:eastAsiaTheme="minorEastAsia" w:hAnsiTheme="minorEastAsia" w:hint="eastAsia"/>
          <w:szCs w:val="21"/>
        </w:rPr>
        <w:t>小客车其他指标登记的意向受让方、受让方应承诺并保证，从其报名开始到成交车辆过户完毕这段时间内，始终符合本次交易公告中规定的“申请小客车增量指标资格”，否则相关责任及不利后果由受让方自行承担；</w:t>
      </w:r>
    </w:p>
    <w:p w:rsidR="00EB2CC2" w:rsidRDefault="009A4F2A">
      <w:pPr>
        <w:spacing w:line="360" w:lineRule="auto"/>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w:t>
      </w:r>
      <w:r>
        <w:rPr>
          <w:rFonts w:asciiTheme="minorEastAsia" w:eastAsiaTheme="minorEastAsia" w:hAnsiTheme="minorEastAsia" w:hint="eastAsia"/>
          <w:szCs w:val="21"/>
        </w:rPr>
        <w:t>4</w:t>
      </w:r>
      <w:r>
        <w:rPr>
          <w:rFonts w:asciiTheme="minorEastAsia" w:eastAsiaTheme="minorEastAsia" w:hAnsiTheme="minorEastAsia" w:hint="eastAsia"/>
          <w:szCs w:val="21"/>
        </w:rPr>
        <w:t>）指标申领时间周期为成交后自受让方递交材料后</w:t>
      </w:r>
      <w:r>
        <w:rPr>
          <w:rFonts w:asciiTheme="minorEastAsia" w:eastAsiaTheme="minorEastAsia" w:hAnsiTheme="minorEastAsia" w:hint="eastAsia"/>
          <w:szCs w:val="21"/>
        </w:rPr>
        <w:t>30</w:t>
      </w:r>
      <w:r>
        <w:rPr>
          <w:rFonts w:asciiTheme="minorEastAsia" w:eastAsiaTheme="minorEastAsia" w:hAnsiTheme="minorEastAsia" w:hint="eastAsia"/>
          <w:szCs w:val="21"/>
        </w:rPr>
        <w:t>个工作日（以杭州市调控办实际批复为准）。</w:t>
      </w:r>
    </w:p>
    <w:p w:rsidR="00EB2CC2" w:rsidRDefault="009A4F2A">
      <w:pPr>
        <w:widowControl/>
        <w:spacing w:line="360" w:lineRule="auto"/>
        <w:ind w:firstLine="420"/>
        <w:jc w:val="left"/>
        <w:rPr>
          <w:rFonts w:asciiTheme="minorEastAsia" w:eastAsiaTheme="minorEastAsia" w:hAnsiTheme="minorEastAsia"/>
          <w:szCs w:val="21"/>
        </w:rPr>
      </w:pPr>
      <w:r>
        <w:rPr>
          <w:rFonts w:asciiTheme="minorEastAsia" w:eastAsiaTheme="minorEastAsia" w:hAnsiTheme="minorEastAsia" w:hint="eastAsia"/>
          <w:szCs w:val="21"/>
        </w:rPr>
        <w:t>8</w:t>
      </w:r>
      <w:r>
        <w:rPr>
          <w:rFonts w:asciiTheme="minorEastAsia" w:eastAsiaTheme="minorEastAsia" w:hAnsiTheme="minorEastAsia" w:hint="eastAsia"/>
          <w:szCs w:val="21"/>
        </w:rPr>
        <w:t>、我方承诺并保证：</w:t>
      </w:r>
    </w:p>
    <w:p w:rsidR="00EB2CC2" w:rsidRDefault="009A4F2A">
      <w:pPr>
        <w:widowControl/>
        <w:spacing w:line="360" w:lineRule="auto"/>
        <w:ind w:firstLine="420"/>
        <w:jc w:val="left"/>
        <w:rPr>
          <w:rFonts w:asciiTheme="minorEastAsia" w:eastAsiaTheme="minorEastAsia" w:hAnsiTheme="minorEastAsia"/>
          <w:szCs w:val="21"/>
        </w:rPr>
      </w:pPr>
      <w:r>
        <w:rPr>
          <w:rFonts w:asciiTheme="minorEastAsia" w:eastAsiaTheme="minorEastAsia" w:hAnsiTheme="minorEastAsia" w:hint="eastAsia"/>
          <w:szCs w:val="21"/>
        </w:rPr>
        <w:t>（</w:t>
      </w:r>
      <w:r>
        <w:rPr>
          <w:rFonts w:asciiTheme="minorEastAsia" w:eastAsiaTheme="minorEastAsia" w:hAnsiTheme="minorEastAsia" w:hint="eastAsia"/>
          <w:szCs w:val="21"/>
        </w:rPr>
        <w:t>1</w:t>
      </w:r>
      <w:r>
        <w:rPr>
          <w:rFonts w:asciiTheme="minorEastAsia" w:eastAsiaTheme="minorEastAsia" w:hAnsiTheme="minorEastAsia" w:hint="eastAsia"/>
          <w:szCs w:val="21"/>
        </w:rPr>
        <w:t>）我方在交易前已对相关政策要求及标</w:t>
      </w:r>
      <w:r>
        <w:rPr>
          <w:rFonts w:asciiTheme="minorEastAsia" w:eastAsiaTheme="minorEastAsia" w:hAnsiTheme="minorEastAsia" w:hint="eastAsia"/>
          <w:szCs w:val="21"/>
        </w:rPr>
        <w:t>的现状作充分了解，并根据各地车管部门对车辆过户的相关规定自行对标的成交后过户过程中存在的风险及可能产生的维修费等相关费用进行估计，若因我方原因造成所成交的车辆无法过户，所缴纳的购车款损失及其他经济损失均由我方承担，与转让方、</w:t>
      </w:r>
      <w:r w:rsidR="00351280">
        <w:rPr>
          <w:rFonts w:asciiTheme="minorEastAsia" w:eastAsiaTheme="minorEastAsia" w:hAnsiTheme="minorEastAsia" w:hint="eastAsia"/>
          <w:szCs w:val="21"/>
        </w:rPr>
        <w:t>经纪会员</w:t>
      </w:r>
      <w:r>
        <w:rPr>
          <w:rFonts w:asciiTheme="minorEastAsia" w:eastAsiaTheme="minorEastAsia" w:hAnsiTheme="minorEastAsia" w:hint="eastAsia"/>
          <w:szCs w:val="21"/>
        </w:rPr>
        <w:t>无关。我方已付交易资金不予返还。车辆一旦成交后，即表明我方对标的现状的认可并愿意承担在车辆过户等相关过程中的风险，不得以此追究转让方、</w:t>
      </w:r>
      <w:r w:rsidR="00351280">
        <w:rPr>
          <w:rFonts w:asciiTheme="minorEastAsia" w:eastAsiaTheme="minorEastAsia" w:hAnsiTheme="minorEastAsia" w:hint="eastAsia"/>
          <w:szCs w:val="21"/>
        </w:rPr>
        <w:t>经纪会员</w:t>
      </w:r>
      <w:r>
        <w:rPr>
          <w:rFonts w:asciiTheme="minorEastAsia" w:eastAsiaTheme="minorEastAsia" w:hAnsiTheme="minorEastAsia" w:hint="eastAsia"/>
          <w:szCs w:val="21"/>
        </w:rPr>
        <w:t>任何责任。</w:t>
      </w:r>
    </w:p>
    <w:p w:rsidR="00EB2CC2" w:rsidRDefault="009A4F2A">
      <w:pPr>
        <w:widowControl/>
        <w:spacing w:line="360" w:lineRule="auto"/>
        <w:ind w:firstLine="420"/>
        <w:jc w:val="left"/>
        <w:rPr>
          <w:rFonts w:asciiTheme="minorEastAsia" w:eastAsiaTheme="minorEastAsia" w:hAnsiTheme="minorEastAsia"/>
          <w:szCs w:val="21"/>
        </w:rPr>
      </w:pPr>
      <w:r>
        <w:rPr>
          <w:rFonts w:asciiTheme="minorEastAsia" w:eastAsiaTheme="minorEastAsia" w:hAnsiTheme="minorEastAsia" w:hint="eastAsia"/>
          <w:szCs w:val="21"/>
        </w:rPr>
        <w:t>（</w:t>
      </w:r>
      <w:r>
        <w:rPr>
          <w:rFonts w:asciiTheme="minorEastAsia" w:eastAsiaTheme="minorEastAsia" w:hAnsiTheme="minorEastAsia" w:hint="eastAsia"/>
          <w:szCs w:val="21"/>
        </w:rPr>
        <w:t>2</w:t>
      </w:r>
      <w:r>
        <w:rPr>
          <w:rFonts w:asciiTheme="minorEastAsia" w:eastAsiaTheme="minorEastAsia" w:hAnsiTheme="minorEastAsia" w:hint="eastAsia"/>
          <w:szCs w:val="21"/>
        </w:rPr>
        <w:t>）我方在交易前已对浙江省生态环境厅发布的浙环发〔</w:t>
      </w:r>
      <w:r>
        <w:rPr>
          <w:rFonts w:asciiTheme="minorEastAsia" w:eastAsiaTheme="minorEastAsia" w:hAnsiTheme="minorEastAsia" w:hint="eastAsia"/>
          <w:szCs w:val="21"/>
        </w:rPr>
        <w:t>2019</w:t>
      </w:r>
      <w:r>
        <w:rPr>
          <w:rFonts w:asciiTheme="minorEastAsia" w:eastAsiaTheme="minorEastAsia" w:hAnsiTheme="minorEastAsia" w:hint="eastAsia"/>
          <w:szCs w:val="21"/>
        </w:rPr>
        <w:t>〕</w:t>
      </w:r>
      <w:r>
        <w:rPr>
          <w:rFonts w:asciiTheme="minorEastAsia" w:eastAsiaTheme="minorEastAsia" w:hAnsiTheme="minorEastAsia" w:hint="eastAsia"/>
          <w:szCs w:val="21"/>
        </w:rPr>
        <w:t>12</w:t>
      </w:r>
      <w:r>
        <w:rPr>
          <w:rFonts w:asciiTheme="minorEastAsia" w:eastAsiaTheme="minorEastAsia" w:hAnsiTheme="minorEastAsia" w:hint="eastAsia"/>
          <w:szCs w:val="21"/>
        </w:rPr>
        <w:t>号文件《浙江省生态环境厅</w:t>
      </w:r>
      <w:r>
        <w:rPr>
          <w:rFonts w:asciiTheme="minorEastAsia" w:eastAsiaTheme="minorEastAsia" w:hAnsiTheme="minorEastAsia" w:hint="eastAsia"/>
          <w:szCs w:val="21"/>
        </w:rPr>
        <w:t xml:space="preserve"> </w:t>
      </w:r>
      <w:r>
        <w:rPr>
          <w:rFonts w:asciiTheme="minorEastAsia" w:eastAsiaTheme="minorEastAsia" w:hAnsiTheme="minorEastAsia" w:hint="eastAsia"/>
          <w:szCs w:val="21"/>
        </w:rPr>
        <w:t>浙江省经济和信息化厅</w:t>
      </w:r>
      <w:r>
        <w:rPr>
          <w:rFonts w:asciiTheme="minorEastAsia" w:eastAsiaTheme="minorEastAsia" w:hAnsiTheme="minorEastAsia" w:hint="eastAsia"/>
          <w:szCs w:val="21"/>
        </w:rPr>
        <w:t xml:space="preserve"> </w:t>
      </w:r>
      <w:r>
        <w:rPr>
          <w:rFonts w:asciiTheme="minorEastAsia" w:eastAsiaTheme="minorEastAsia" w:hAnsiTheme="minorEastAsia" w:hint="eastAsia"/>
          <w:szCs w:val="21"/>
        </w:rPr>
        <w:t>浙江省公安厅</w:t>
      </w:r>
      <w:r>
        <w:rPr>
          <w:rFonts w:asciiTheme="minorEastAsia" w:eastAsiaTheme="minorEastAsia" w:hAnsiTheme="minorEastAsia" w:hint="eastAsia"/>
          <w:szCs w:val="21"/>
        </w:rPr>
        <w:t xml:space="preserve"> </w:t>
      </w:r>
      <w:r>
        <w:rPr>
          <w:rFonts w:asciiTheme="minorEastAsia" w:eastAsiaTheme="minorEastAsia" w:hAnsiTheme="minorEastAsia" w:hint="eastAsia"/>
          <w:szCs w:val="21"/>
        </w:rPr>
        <w:t>浙</w:t>
      </w:r>
      <w:r>
        <w:rPr>
          <w:rFonts w:asciiTheme="minorEastAsia" w:eastAsiaTheme="minorEastAsia" w:hAnsiTheme="minorEastAsia" w:hint="eastAsia"/>
          <w:szCs w:val="21"/>
        </w:rPr>
        <w:t>江省市场监督管理局关于实施国家第六阶段机动车排放标准的通告》和相关政策要求作充分了解。</w:t>
      </w:r>
    </w:p>
    <w:p w:rsidR="00EB2CC2" w:rsidRDefault="009A4F2A" w:rsidP="00351280">
      <w:pPr>
        <w:widowControl/>
        <w:spacing w:line="360" w:lineRule="auto"/>
        <w:ind w:firstLineChars="175" w:firstLine="368"/>
        <w:jc w:val="left"/>
        <w:rPr>
          <w:rFonts w:asciiTheme="minorEastAsia" w:eastAsiaTheme="minorEastAsia" w:hAnsiTheme="minorEastAsia"/>
          <w:szCs w:val="21"/>
        </w:rPr>
      </w:pPr>
      <w:r>
        <w:rPr>
          <w:rFonts w:asciiTheme="minorEastAsia" w:eastAsiaTheme="minorEastAsia" w:hAnsiTheme="minorEastAsia" w:hint="eastAsia"/>
          <w:szCs w:val="21"/>
        </w:rPr>
        <w:t>（</w:t>
      </w:r>
      <w:r>
        <w:rPr>
          <w:rFonts w:asciiTheme="minorEastAsia" w:eastAsiaTheme="minorEastAsia" w:hAnsiTheme="minorEastAsia" w:hint="eastAsia"/>
          <w:szCs w:val="21"/>
        </w:rPr>
        <w:t>3</w:t>
      </w:r>
      <w:r>
        <w:rPr>
          <w:rFonts w:asciiTheme="minorEastAsia" w:eastAsiaTheme="minorEastAsia" w:hAnsiTheme="minorEastAsia" w:hint="eastAsia"/>
          <w:szCs w:val="21"/>
        </w:rPr>
        <w:t>）我方已知车辆成交后，办理浙</w:t>
      </w:r>
      <w:r>
        <w:rPr>
          <w:rFonts w:asciiTheme="minorEastAsia" w:eastAsiaTheme="minorEastAsia" w:hAnsiTheme="minorEastAsia"/>
          <w:szCs w:val="21"/>
        </w:rPr>
        <w:t>A</w:t>
      </w:r>
      <w:r>
        <w:rPr>
          <w:rFonts w:asciiTheme="minorEastAsia" w:eastAsiaTheme="minorEastAsia" w:hAnsiTheme="minorEastAsia" w:hint="eastAsia"/>
          <w:szCs w:val="21"/>
        </w:rPr>
        <w:t>小客车其他指标登记的受让方只能将该受让车辆过户到受让方（即取得指标人）本人名下。</w:t>
      </w:r>
    </w:p>
    <w:p w:rsidR="00EB2CC2" w:rsidRDefault="009A4F2A">
      <w:pPr>
        <w:widowControl/>
        <w:spacing w:line="360" w:lineRule="auto"/>
        <w:ind w:firstLine="420"/>
        <w:jc w:val="left"/>
        <w:rPr>
          <w:rFonts w:asciiTheme="minorEastAsia" w:eastAsiaTheme="minorEastAsia" w:hAnsiTheme="minorEastAsia"/>
          <w:szCs w:val="21"/>
        </w:rPr>
      </w:pPr>
      <w:r>
        <w:rPr>
          <w:rFonts w:asciiTheme="minorEastAsia" w:eastAsiaTheme="minorEastAsia" w:hAnsiTheme="minorEastAsia" w:hint="eastAsia"/>
          <w:szCs w:val="21"/>
        </w:rPr>
        <w:t>（</w:t>
      </w:r>
      <w:r>
        <w:rPr>
          <w:rFonts w:asciiTheme="minorEastAsia" w:eastAsiaTheme="minorEastAsia" w:hAnsiTheme="minorEastAsia" w:hint="eastAsia"/>
          <w:szCs w:val="21"/>
        </w:rPr>
        <w:t>4</w:t>
      </w:r>
      <w:r>
        <w:rPr>
          <w:rFonts w:asciiTheme="minorEastAsia" w:eastAsiaTheme="minorEastAsia" w:hAnsiTheme="minorEastAsia" w:hint="eastAsia"/>
          <w:szCs w:val="21"/>
        </w:rPr>
        <w:t>）因各省、市、地区对于接收车辆的规定及环保标志等的检验标准不同，车辆在过户过程中存在环保标志变更及不能转入当地落户的可能，转让方、</w:t>
      </w:r>
      <w:r w:rsidR="00351280">
        <w:rPr>
          <w:rFonts w:asciiTheme="minorEastAsia" w:eastAsiaTheme="minorEastAsia" w:hAnsiTheme="minorEastAsia" w:hint="eastAsia"/>
          <w:szCs w:val="21"/>
        </w:rPr>
        <w:t>经纪会员</w:t>
      </w:r>
      <w:r>
        <w:rPr>
          <w:rFonts w:asciiTheme="minorEastAsia" w:eastAsiaTheme="minorEastAsia" w:hAnsiTheme="minorEastAsia" w:hint="eastAsia"/>
          <w:szCs w:val="21"/>
        </w:rPr>
        <w:t>对此不做担保，请意向受让方提前对相关标准和政策进行了解，综合考虑自己的应价价位，车辆一经提档，车管所不予退档，由我方自行承担由此产生的风险。</w:t>
      </w:r>
    </w:p>
    <w:p w:rsidR="00EB2CC2" w:rsidRDefault="009A4F2A">
      <w:pPr>
        <w:widowControl/>
        <w:spacing w:line="360" w:lineRule="auto"/>
        <w:ind w:firstLine="420"/>
        <w:jc w:val="left"/>
        <w:rPr>
          <w:rFonts w:asciiTheme="minorEastAsia" w:eastAsiaTheme="minorEastAsia" w:hAnsiTheme="minorEastAsia"/>
          <w:szCs w:val="21"/>
        </w:rPr>
      </w:pPr>
      <w:r>
        <w:rPr>
          <w:rFonts w:asciiTheme="minorEastAsia" w:eastAsiaTheme="minorEastAsia" w:hAnsiTheme="minorEastAsia" w:hint="eastAsia"/>
          <w:szCs w:val="21"/>
        </w:rPr>
        <w:t>（</w:t>
      </w:r>
      <w:r>
        <w:rPr>
          <w:rFonts w:asciiTheme="minorEastAsia" w:eastAsiaTheme="minorEastAsia" w:hAnsiTheme="minorEastAsia" w:hint="eastAsia"/>
          <w:szCs w:val="21"/>
        </w:rPr>
        <w:t>5</w:t>
      </w:r>
      <w:r>
        <w:rPr>
          <w:rFonts w:asciiTheme="minorEastAsia" w:eastAsiaTheme="minorEastAsia" w:hAnsiTheme="minorEastAsia" w:hint="eastAsia"/>
          <w:szCs w:val="21"/>
        </w:rPr>
        <w:t>）我方接受车辆后在办理产权过户、变更手续过程中如发生交通事故等一切责任均由我方承担。</w:t>
      </w:r>
    </w:p>
    <w:p w:rsidR="00EB2CC2" w:rsidRDefault="009A4F2A">
      <w:pPr>
        <w:widowControl/>
        <w:spacing w:line="360" w:lineRule="auto"/>
        <w:ind w:firstLine="420"/>
        <w:jc w:val="left"/>
        <w:rPr>
          <w:rFonts w:asciiTheme="minorEastAsia" w:eastAsiaTheme="minorEastAsia" w:hAnsiTheme="minorEastAsia"/>
          <w:szCs w:val="21"/>
        </w:rPr>
      </w:pPr>
      <w:r>
        <w:rPr>
          <w:rFonts w:asciiTheme="minorEastAsia" w:eastAsiaTheme="minorEastAsia" w:hAnsiTheme="minorEastAsia" w:hint="eastAsia"/>
          <w:szCs w:val="21"/>
        </w:rPr>
        <w:lastRenderedPageBreak/>
        <w:t>（</w:t>
      </w:r>
      <w:r>
        <w:rPr>
          <w:rFonts w:asciiTheme="minorEastAsia" w:eastAsiaTheme="minorEastAsia" w:hAnsiTheme="minorEastAsia" w:hint="eastAsia"/>
          <w:szCs w:val="21"/>
        </w:rPr>
        <w:t>6</w:t>
      </w:r>
      <w:r>
        <w:rPr>
          <w:rFonts w:asciiTheme="minorEastAsia" w:eastAsiaTheme="minorEastAsia" w:hAnsiTheme="minorEastAsia" w:hint="eastAsia"/>
          <w:szCs w:val="21"/>
        </w:rPr>
        <w:t>）交易标的如存在违章情况，成交后由我方负责处理，所须交纳的罚款由转让方给予补偿，但扣点由我方自行解决。交易标的的商业保险视为无。</w:t>
      </w:r>
    </w:p>
    <w:p w:rsidR="00EB2CC2" w:rsidRDefault="009A4F2A">
      <w:pPr>
        <w:widowControl/>
        <w:spacing w:line="360" w:lineRule="auto"/>
        <w:ind w:firstLine="420"/>
        <w:jc w:val="left"/>
        <w:rPr>
          <w:rFonts w:asciiTheme="minorEastAsia" w:eastAsiaTheme="minorEastAsia" w:hAnsiTheme="minorEastAsia"/>
          <w:szCs w:val="21"/>
        </w:rPr>
      </w:pPr>
      <w:r>
        <w:rPr>
          <w:rFonts w:asciiTheme="minorEastAsia" w:eastAsiaTheme="minorEastAsia" w:hAnsiTheme="minorEastAsia" w:hint="eastAsia"/>
          <w:szCs w:val="21"/>
        </w:rPr>
        <w:t>（</w:t>
      </w:r>
      <w:r>
        <w:rPr>
          <w:rFonts w:asciiTheme="minorEastAsia" w:eastAsiaTheme="minorEastAsia" w:hAnsiTheme="minorEastAsia" w:hint="eastAsia"/>
          <w:szCs w:val="21"/>
        </w:rPr>
        <w:t>7</w:t>
      </w:r>
      <w:r>
        <w:rPr>
          <w:rFonts w:asciiTheme="minorEastAsia" w:eastAsiaTheme="minorEastAsia" w:hAnsiTheme="minorEastAsia" w:hint="eastAsia"/>
          <w:szCs w:val="21"/>
        </w:rPr>
        <w:t>）本次交易车辆清单中的公里数为评估时里程表显示数值，存在里程表故障可能性，若与实际公里数存在差异，转让方和</w:t>
      </w:r>
      <w:r w:rsidR="00351280">
        <w:rPr>
          <w:rFonts w:asciiTheme="minorEastAsia" w:eastAsiaTheme="minorEastAsia" w:hAnsiTheme="minorEastAsia" w:hint="eastAsia"/>
          <w:szCs w:val="21"/>
        </w:rPr>
        <w:t>经纪会员</w:t>
      </w:r>
      <w:r>
        <w:rPr>
          <w:rFonts w:asciiTheme="minorEastAsia" w:eastAsiaTheme="minorEastAsia" w:hAnsiTheme="minorEastAsia" w:hint="eastAsia"/>
          <w:szCs w:val="21"/>
        </w:rPr>
        <w:t>对此不做保证，我方已自行了解相关情况。</w:t>
      </w:r>
    </w:p>
    <w:p w:rsidR="00EB2CC2" w:rsidRDefault="009A4F2A">
      <w:pPr>
        <w:widowControl/>
        <w:spacing w:line="360" w:lineRule="auto"/>
        <w:ind w:firstLine="420"/>
        <w:jc w:val="left"/>
        <w:rPr>
          <w:rFonts w:asciiTheme="minorEastAsia" w:eastAsiaTheme="minorEastAsia" w:hAnsiTheme="minorEastAsia"/>
          <w:szCs w:val="21"/>
        </w:rPr>
      </w:pPr>
      <w:r>
        <w:rPr>
          <w:rFonts w:asciiTheme="minorEastAsia" w:eastAsiaTheme="minorEastAsia" w:hAnsiTheme="minorEastAsia" w:hint="eastAsia"/>
          <w:szCs w:val="21"/>
        </w:rPr>
        <w:t>（</w:t>
      </w:r>
      <w:r>
        <w:rPr>
          <w:rFonts w:asciiTheme="minorEastAsia" w:eastAsiaTheme="minorEastAsia" w:hAnsiTheme="minorEastAsia" w:hint="eastAsia"/>
          <w:szCs w:val="21"/>
        </w:rPr>
        <w:t>8</w:t>
      </w:r>
      <w:r>
        <w:rPr>
          <w:rFonts w:asciiTheme="minorEastAsia" w:eastAsiaTheme="minorEastAsia" w:hAnsiTheme="minorEastAsia" w:hint="eastAsia"/>
          <w:szCs w:val="21"/>
        </w:rPr>
        <w:t>）车辆过户过程中涉及的一切税、费（除二手车交易增值税）由我方承担。</w:t>
      </w:r>
    </w:p>
    <w:p w:rsidR="00EB2CC2" w:rsidRDefault="009A4F2A">
      <w:pPr>
        <w:spacing w:line="360" w:lineRule="auto"/>
        <w:ind w:firstLineChars="200" w:firstLine="422"/>
        <w:rPr>
          <w:rFonts w:asciiTheme="minorEastAsia" w:eastAsiaTheme="minorEastAsia" w:hAnsiTheme="minorEastAsia"/>
          <w:szCs w:val="21"/>
        </w:rPr>
      </w:pPr>
      <w:r>
        <w:rPr>
          <w:rFonts w:asciiTheme="minorEastAsia" w:eastAsiaTheme="minorEastAsia" w:hAnsiTheme="minorEastAsia" w:hint="eastAsia"/>
          <w:b/>
          <w:bCs/>
          <w:szCs w:val="21"/>
        </w:rPr>
        <w:t>8</w:t>
      </w:r>
      <w:r>
        <w:rPr>
          <w:rFonts w:asciiTheme="minorEastAsia" w:eastAsiaTheme="minorEastAsia" w:hAnsiTheme="minorEastAsia" w:hint="eastAsia"/>
          <w:b/>
          <w:bCs/>
          <w:szCs w:val="21"/>
        </w:rPr>
        <w:t>、同意按</w:t>
      </w:r>
      <w:r>
        <w:rPr>
          <w:rFonts w:asciiTheme="minorEastAsia" w:eastAsiaTheme="minorEastAsia" w:hAnsiTheme="minorEastAsia"/>
          <w:b/>
          <w:bCs/>
          <w:szCs w:val="21"/>
        </w:rPr>
        <w:t>成交金额的</w:t>
      </w:r>
      <w:r>
        <w:rPr>
          <w:rFonts w:asciiTheme="minorEastAsia" w:eastAsiaTheme="minorEastAsia" w:hAnsiTheme="minorEastAsia" w:hint="eastAsia"/>
          <w:b/>
          <w:bCs/>
          <w:szCs w:val="21"/>
          <w:u w:val="single"/>
        </w:rPr>
        <w:t xml:space="preserve"> 2 </w:t>
      </w:r>
      <w:r>
        <w:rPr>
          <w:rFonts w:asciiTheme="minorEastAsia" w:eastAsiaTheme="minorEastAsia" w:hAnsiTheme="minorEastAsia"/>
          <w:b/>
          <w:bCs/>
          <w:szCs w:val="21"/>
        </w:rPr>
        <w:t>%</w:t>
      </w:r>
      <w:r>
        <w:rPr>
          <w:rFonts w:asciiTheme="minorEastAsia" w:eastAsiaTheme="minorEastAsia" w:hAnsiTheme="minorEastAsia" w:hint="eastAsia"/>
          <w:b/>
          <w:bCs/>
          <w:szCs w:val="21"/>
        </w:rPr>
        <w:t>交纳</w:t>
      </w:r>
      <w:r>
        <w:rPr>
          <w:rFonts w:asciiTheme="minorEastAsia" w:eastAsiaTheme="minorEastAsia" w:hAnsiTheme="minorEastAsia"/>
          <w:b/>
          <w:bCs/>
          <w:szCs w:val="21"/>
        </w:rPr>
        <w:t>交易服务费</w:t>
      </w:r>
      <w:r>
        <w:rPr>
          <w:rFonts w:asciiTheme="minorEastAsia" w:eastAsiaTheme="minorEastAsia" w:hAnsiTheme="minorEastAsia" w:hint="eastAsia"/>
          <w:b/>
          <w:bCs/>
          <w:szCs w:val="21"/>
        </w:rPr>
        <w:t>及</w:t>
      </w:r>
      <w:r>
        <w:rPr>
          <w:rFonts w:asciiTheme="minorEastAsia" w:eastAsiaTheme="minorEastAsia" w:hAnsiTheme="minorEastAsia" w:hint="eastAsia"/>
          <w:b/>
          <w:bCs/>
          <w:szCs w:val="21"/>
        </w:rPr>
        <w:t>1200</w:t>
      </w:r>
      <w:r>
        <w:rPr>
          <w:rFonts w:asciiTheme="minorEastAsia" w:eastAsiaTheme="minorEastAsia" w:hAnsiTheme="minorEastAsia" w:hint="eastAsia"/>
          <w:b/>
          <w:bCs/>
          <w:szCs w:val="21"/>
        </w:rPr>
        <w:t>元过户手续费</w:t>
      </w:r>
      <w:r>
        <w:rPr>
          <w:rFonts w:asciiTheme="minorEastAsia" w:eastAsiaTheme="minorEastAsia" w:hAnsiTheme="minorEastAsia"/>
          <w:b/>
          <w:bCs/>
          <w:szCs w:val="21"/>
        </w:rPr>
        <w:t>。</w:t>
      </w:r>
    </w:p>
    <w:p w:rsidR="00EB2CC2" w:rsidRDefault="009A4F2A">
      <w:pPr>
        <w:spacing w:line="360" w:lineRule="auto"/>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9</w:t>
      </w:r>
      <w:r>
        <w:rPr>
          <w:rFonts w:asciiTheme="minorEastAsia" w:eastAsiaTheme="minorEastAsia" w:hAnsiTheme="minorEastAsia"/>
          <w:szCs w:val="21"/>
        </w:rPr>
        <w:t>、若非转让方原因，出现以下任一情况时，转让方有权扣除意向受让方交纳的交易保证金，先用于补偿</w:t>
      </w:r>
      <w:r>
        <w:rPr>
          <w:rFonts w:asciiTheme="minorEastAsia" w:eastAsiaTheme="minorEastAsia" w:hAnsiTheme="minorEastAsia" w:hint="eastAsia"/>
          <w:szCs w:val="21"/>
        </w:rPr>
        <w:t>杭交所</w:t>
      </w:r>
      <w:r>
        <w:rPr>
          <w:rFonts w:asciiTheme="minorEastAsia" w:eastAsiaTheme="minorEastAsia" w:hAnsiTheme="minorEastAsia"/>
          <w:szCs w:val="21"/>
        </w:rPr>
        <w:t>及经纪会员的各项服务费，剩余部分作为对转让方的经济补偿金，交易保证金不足以补偿的，相关方有权按照实际损失继续追诉：</w:t>
      </w:r>
    </w:p>
    <w:p w:rsidR="00EB2CC2" w:rsidRDefault="009A4F2A">
      <w:pPr>
        <w:spacing w:line="360" w:lineRule="auto"/>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w:t>
      </w:r>
      <w:r>
        <w:rPr>
          <w:rFonts w:asciiTheme="minorEastAsia" w:eastAsiaTheme="minorEastAsia" w:hAnsiTheme="minorEastAsia" w:hint="eastAsia"/>
          <w:szCs w:val="21"/>
        </w:rPr>
        <w:t>1</w:t>
      </w:r>
      <w:r>
        <w:rPr>
          <w:rFonts w:asciiTheme="minorEastAsia" w:eastAsiaTheme="minorEastAsia" w:hAnsiTheme="minorEastAsia" w:hint="eastAsia"/>
          <w:szCs w:val="21"/>
        </w:rPr>
        <w:t>）</w:t>
      </w:r>
      <w:r>
        <w:rPr>
          <w:rFonts w:asciiTheme="minorEastAsia" w:eastAsiaTheme="minorEastAsia" w:hAnsiTheme="minorEastAsia"/>
          <w:szCs w:val="21"/>
        </w:rPr>
        <w:t>意向受让方提交受让申请并交纳交易保证金后单方撤回受让申请的；</w:t>
      </w:r>
    </w:p>
    <w:p w:rsidR="00EB2CC2" w:rsidRDefault="009A4F2A">
      <w:pPr>
        <w:spacing w:line="360" w:lineRule="auto"/>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w:t>
      </w:r>
      <w:r>
        <w:rPr>
          <w:rFonts w:asciiTheme="minorEastAsia" w:eastAsiaTheme="minorEastAsia" w:hAnsiTheme="minorEastAsia" w:hint="eastAsia"/>
          <w:szCs w:val="21"/>
        </w:rPr>
        <w:t>2</w:t>
      </w:r>
      <w:r>
        <w:rPr>
          <w:rFonts w:asciiTheme="minorEastAsia" w:eastAsiaTheme="minorEastAsia" w:hAnsiTheme="minorEastAsia" w:hint="eastAsia"/>
          <w:szCs w:val="21"/>
        </w:rPr>
        <w:t>）产生符合条件</w:t>
      </w:r>
      <w:r>
        <w:rPr>
          <w:rFonts w:asciiTheme="minorEastAsia" w:eastAsiaTheme="minorEastAsia" w:hAnsiTheme="minorEastAsia"/>
          <w:szCs w:val="21"/>
        </w:rPr>
        <w:t>的意向受让方后，各意向受让方在竞价期间均不报价的</w:t>
      </w:r>
      <w:r>
        <w:rPr>
          <w:rFonts w:asciiTheme="minorEastAsia" w:eastAsiaTheme="minorEastAsia" w:hAnsiTheme="minorEastAsia" w:hint="eastAsia"/>
          <w:szCs w:val="21"/>
        </w:rPr>
        <w:t>（在线报价专场项目和采用拍卖方式的项目这条删除）</w:t>
      </w:r>
      <w:r>
        <w:rPr>
          <w:rFonts w:asciiTheme="minorEastAsia" w:eastAsiaTheme="minorEastAsia" w:hAnsiTheme="minorEastAsia"/>
          <w:szCs w:val="21"/>
        </w:rPr>
        <w:t>；</w:t>
      </w:r>
    </w:p>
    <w:p w:rsidR="00EB2CC2" w:rsidRDefault="009A4F2A">
      <w:pPr>
        <w:spacing w:line="360" w:lineRule="auto"/>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w:t>
      </w:r>
      <w:r>
        <w:rPr>
          <w:rFonts w:asciiTheme="minorEastAsia" w:eastAsiaTheme="minorEastAsia" w:hAnsiTheme="minorEastAsia" w:hint="eastAsia"/>
          <w:szCs w:val="21"/>
        </w:rPr>
        <w:t>3</w:t>
      </w:r>
      <w:r>
        <w:rPr>
          <w:rFonts w:asciiTheme="minorEastAsia" w:eastAsiaTheme="minorEastAsia" w:hAnsiTheme="minorEastAsia" w:hint="eastAsia"/>
          <w:szCs w:val="21"/>
        </w:rPr>
        <w:t>）</w:t>
      </w:r>
      <w:r>
        <w:rPr>
          <w:rFonts w:asciiTheme="minorEastAsia" w:eastAsiaTheme="minorEastAsia" w:hAnsiTheme="minorEastAsia"/>
          <w:szCs w:val="21"/>
        </w:rPr>
        <w:t>在被确</w:t>
      </w:r>
      <w:r>
        <w:rPr>
          <w:rFonts w:asciiTheme="minorEastAsia" w:eastAsiaTheme="minorEastAsia" w:hAnsiTheme="minorEastAsia" w:hint="eastAsia"/>
          <w:szCs w:val="21"/>
        </w:rPr>
        <w:t>定</w:t>
      </w:r>
      <w:r>
        <w:rPr>
          <w:rFonts w:asciiTheme="minorEastAsia" w:eastAsiaTheme="minorEastAsia" w:hAnsiTheme="minorEastAsia"/>
          <w:szCs w:val="21"/>
        </w:rPr>
        <w:t>为受让方后未按约定签署</w:t>
      </w:r>
      <w:r>
        <w:rPr>
          <w:rFonts w:asciiTheme="minorEastAsia" w:eastAsiaTheme="minorEastAsia" w:hAnsiTheme="minorEastAsia"/>
          <w:szCs w:val="21"/>
          <w:u w:val="single"/>
        </w:rPr>
        <w:t>《</w:t>
      </w:r>
      <w:r>
        <w:rPr>
          <w:rFonts w:asciiTheme="minorEastAsia" w:eastAsiaTheme="minorEastAsia" w:hAnsiTheme="minorEastAsia" w:hint="eastAsia"/>
          <w:szCs w:val="21"/>
          <w:u w:val="single"/>
        </w:rPr>
        <w:t>二手机动车买卖合同</w:t>
      </w:r>
      <w:r>
        <w:rPr>
          <w:rFonts w:asciiTheme="minorEastAsia" w:eastAsiaTheme="minorEastAsia" w:hAnsiTheme="minorEastAsia"/>
          <w:szCs w:val="21"/>
          <w:u w:val="single"/>
        </w:rPr>
        <w:t>》等资产交易合同</w:t>
      </w:r>
      <w:r>
        <w:rPr>
          <w:rFonts w:asciiTheme="minorEastAsia" w:eastAsiaTheme="minorEastAsia" w:hAnsiTheme="minorEastAsia"/>
          <w:szCs w:val="21"/>
        </w:rPr>
        <w:t>的或未按约定支</w:t>
      </w:r>
      <w:r>
        <w:rPr>
          <w:rFonts w:asciiTheme="minorEastAsia" w:eastAsiaTheme="minorEastAsia" w:hAnsiTheme="minorEastAsia"/>
          <w:szCs w:val="21"/>
        </w:rPr>
        <w:t>付</w:t>
      </w:r>
      <w:r>
        <w:rPr>
          <w:rFonts w:asciiTheme="minorEastAsia" w:eastAsiaTheme="minorEastAsia" w:hAnsiTheme="minorEastAsia" w:hint="eastAsia"/>
          <w:szCs w:val="21"/>
          <w:u w:val="single"/>
        </w:rPr>
        <w:t>成交款</w:t>
      </w:r>
      <w:r>
        <w:rPr>
          <w:rFonts w:asciiTheme="minorEastAsia" w:eastAsiaTheme="minorEastAsia" w:hAnsiTheme="minorEastAsia"/>
          <w:szCs w:val="21"/>
          <w:u w:val="single"/>
        </w:rPr>
        <w:t>及过户手续费</w:t>
      </w:r>
      <w:r>
        <w:rPr>
          <w:rFonts w:asciiTheme="minorEastAsia" w:eastAsiaTheme="minorEastAsia" w:hAnsiTheme="minorEastAsia"/>
          <w:szCs w:val="21"/>
        </w:rPr>
        <w:t>的；</w:t>
      </w:r>
    </w:p>
    <w:p w:rsidR="00EB2CC2" w:rsidRDefault="009A4F2A">
      <w:pPr>
        <w:spacing w:line="360" w:lineRule="auto"/>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w:t>
      </w:r>
      <w:r>
        <w:rPr>
          <w:rFonts w:asciiTheme="minorEastAsia" w:eastAsiaTheme="minorEastAsia" w:hAnsiTheme="minorEastAsia" w:hint="eastAsia"/>
          <w:szCs w:val="21"/>
        </w:rPr>
        <w:t>4</w:t>
      </w:r>
      <w:r>
        <w:rPr>
          <w:rFonts w:asciiTheme="minorEastAsia" w:eastAsiaTheme="minorEastAsia" w:hAnsiTheme="minorEastAsia" w:hint="eastAsia"/>
          <w:szCs w:val="21"/>
        </w:rPr>
        <w:t>）</w:t>
      </w:r>
      <w:r>
        <w:rPr>
          <w:rFonts w:asciiTheme="minorEastAsia" w:eastAsiaTheme="minorEastAsia" w:hAnsiTheme="minorEastAsia"/>
          <w:szCs w:val="21"/>
        </w:rPr>
        <w:t>意向受让方未履行书面承诺事项的；</w:t>
      </w:r>
    </w:p>
    <w:p w:rsidR="00EB2CC2" w:rsidRDefault="009A4F2A">
      <w:pPr>
        <w:spacing w:line="360" w:lineRule="auto"/>
        <w:ind w:firstLineChars="200" w:firstLine="420"/>
        <w:rPr>
          <w:rFonts w:asciiTheme="minorEastAsia" w:eastAsiaTheme="minorEastAsia" w:hAnsiTheme="minorEastAsia"/>
          <w:szCs w:val="21"/>
        </w:rPr>
      </w:pPr>
      <w:r>
        <w:rPr>
          <w:rFonts w:asciiTheme="minorEastAsia" w:eastAsiaTheme="minorEastAsia" w:hAnsiTheme="minorEastAsia"/>
          <w:szCs w:val="21"/>
        </w:rPr>
        <w:t>（</w:t>
      </w:r>
      <w:r>
        <w:rPr>
          <w:rFonts w:asciiTheme="minorEastAsia" w:eastAsiaTheme="minorEastAsia" w:hAnsiTheme="minorEastAsia"/>
          <w:szCs w:val="21"/>
        </w:rPr>
        <w:t>5</w:t>
      </w:r>
      <w:r>
        <w:rPr>
          <w:rFonts w:asciiTheme="minorEastAsia" w:eastAsiaTheme="minorEastAsia" w:hAnsiTheme="minorEastAsia"/>
          <w:szCs w:val="21"/>
        </w:rPr>
        <w:t>）</w:t>
      </w:r>
      <w:r>
        <w:rPr>
          <w:rFonts w:asciiTheme="minorEastAsia" w:eastAsiaTheme="minorEastAsia" w:hAnsiTheme="minorEastAsia" w:hint="eastAsia"/>
          <w:szCs w:val="21"/>
        </w:rPr>
        <w:t>存在其他违反交易规则情形的</w:t>
      </w:r>
      <w:r>
        <w:rPr>
          <w:rFonts w:asciiTheme="minorEastAsia" w:eastAsiaTheme="minorEastAsia" w:hAnsiTheme="minorEastAsia"/>
          <w:szCs w:val="21"/>
        </w:rPr>
        <w:t>。</w:t>
      </w:r>
    </w:p>
    <w:p w:rsidR="00EB2CC2" w:rsidRDefault="00EB2CC2">
      <w:pPr>
        <w:spacing w:line="360" w:lineRule="auto"/>
        <w:ind w:firstLineChars="200" w:firstLine="420"/>
        <w:rPr>
          <w:rFonts w:asciiTheme="minorEastAsia" w:eastAsiaTheme="minorEastAsia" w:hAnsiTheme="minorEastAsia"/>
          <w:szCs w:val="21"/>
        </w:rPr>
      </w:pPr>
    </w:p>
    <w:p w:rsidR="00EB2CC2" w:rsidRDefault="00EB2CC2">
      <w:pPr>
        <w:spacing w:line="360" w:lineRule="auto"/>
        <w:rPr>
          <w:rFonts w:asciiTheme="minorEastAsia" w:eastAsiaTheme="minorEastAsia" w:hAnsiTheme="minorEastAsia"/>
          <w:szCs w:val="21"/>
        </w:rPr>
      </w:pPr>
    </w:p>
    <w:p w:rsidR="00EB2CC2" w:rsidRDefault="00EB2CC2">
      <w:pPr>
        <w:spacing w:line="360" w:lineRule="auto"/>
        <w:rPr>
          <w:rFonts w:asciiTheme="minorEastAsia" w:eastAsiaTheme="minorEastAsia" w:hAnsiTheme="minorEastAsia"/>
          <w:szCs w:val="21"/>
        </w:rPr>
      </w:pPr>
    </w:p>
    <w:p w:rsidR="00EB2CC2" w:rsidRDefault="009A4F2A">
      <w:pPr>
        <w:spacing w:line="360" w:lineRule="auto"/>
        <w:rPr>
          <w:rFonts w:asciiTheme="minorEastAsia" w:eastAsiaTheme="minorEastAsia" w:hAnsiTheme="minorEastAsia"/>
          <w:szCs w:val="21"/>
        </w:rPr>
      </w:pPr>
      <w:r>
        <w:rPr>
          <w:rFonts w:asciiTheme="minorEastAsia" w:eastAsiaTheme="minorEastAsia" w:hAnsiTheme="minorEastAsia" w:hint="eastAsia"/>
          <w:szCs w:val="21"/>
        </w:rPr>
        <w:t xml:space="preserve">                                        </w:t>
      </w:r>
      <w:r>
        <w:rPr>
          <w:rFonts w:asciiTheme="minorEastAsia" w:eastAsiaTheme="minorEastAsia" w:hAnsiTheme="minorEastAsia" w:hint="eastAsia"/>
          <w:szCs w:val="21"/>
        </w:rPr>
        <w:t>意向受让方（签章）：</w:t>
      </w:r>
    </w:p>
    <w:p w:rsidR="00EB2CC2" w:rsidRDefault="009A4F2A">
      <w:pPr>
        <w:spacing w:line="360" w:lineRule="auto"/>
        <w:rPr>
          <w:rFonts w:asciiTheme="minorEastAsia" w:eastAsiaTheme="minorEastAsia" w:hAnsiTheme="minorEastAsia"/>
          <w:szCs w:val="21"/>
        </w:rPr>
      </w:pPr>
      <w:r>
        <w:rPr>
          <w:rFonts w:asciiTheme="minorEastAsia" w:eastAsiaTheme="minorEastAsia" w:hAnsiTheme="minorEastAsia" w:hint="eastAsia"/>
          <w:szCs w:val="21"/>
        </w:rPr>
        <w:t xml:space="preserve">                                               </w:t>
      </w:r>
      <w:r>
        <w:rPr>
          <w:rFonts w:asciiTheme="minorEastAsia" w:eastAsiaTheme="minorEastAsia" w:hAnsiTheme="minorEastAsia" w:hint="eastAsia"/>
          <w:szCs w:val="21"/>
        </w:rPr>
        <w:t>年</w:t>
      </w:r>
      <w:r>
        <w:rPr>
          <w:rFonts w:asciiTheme="minorEastAsia" w:eastAsiaTheme="minorEastAsia" w:hAnsiTheme="minorEastAsia" w:hint="eastAsia"/>
          <w:szCs w:val="21"/>
        </w:rPr>
        <w:t xml:space="preserve">   </w:t>
      </w:r>
      <w:r>
        <w:rPr>
          <w:rFonts w:asciiTheme="minorEastAsia" w:eastAsiaTheme="minorEastAsia" w:hAnsiTheme="minorEastAsia" w:hint="eastAsia"/>
          <w:szCs w:val="21"/>
        </w:rPr>
        <w:t>月</w:t>
      </w:r>
      <w:r>
        <w:rPr>
          <w:rFonts w:asciiTheme="minorEastAsia" w:eastAsiaTheme="minorEastAsia" w:hAnsiTheme="minorEastAsia" w:hint="eastAsia"/>
          <w:szCs w:val="21"/>
        </w:rPr>
        <w:t xml:space="preserve">   </w:t>
      </w:r>
      <w:r>
        <w:rPr>
          <w:rFonts w:asciiTheme="minorEastAsia" w:eastAsiaTheme="minorEastAsia" w:hAnsiTheme="minorEastAsia" w:hint="eastAsia"/>
          <w:szCs w:val="21"/>
        </w:rPr>
        <w:t>日</w:t>
      </w:r>
    </w:p>
    <w:sectPr w:rsidR="00EB2CC2" w:rsidSect="00EB2CC2">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A4F2A" w:rsidRDefault="009A4F2A" w:rsidP="00351280">
      <w:r>
        <w:separator/>
      </w:r>
    </w:p>
  </w:endnote>
  <w:endnote w:type="continuationSeparator" w:id="1">
    <w:p w:rsidR="009A4F2A" w:rsidRDefault="009A4F2A" w:rsidP="00351280">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A4F2A" w:rsidRDefault="009A4F2A" w:rsidP="00351280">
      <w:r>
        <w:separator/>
      </w:r>
    </w:p>
  </w:footnote>
  <w:footnote w:type="continuationSeparator" w:id="1">
    <w:p w:rsidR="009A4F2A" w:rsidRDefault="009A4F2A" w:rsidP="00351280">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307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7E4EDD"/>
    <w:rsid w:val="000119B9"/>
    <w:rsid w:val="0003337E"/>
    <w:rsid w:val="001307ED"/>
    <w:rsid w:val="00143D8A"/>
    <w:rsid w:val="001B20F0"/>
    <w:rsid w:val="0020310B"/>
    <w:rsid w:val="002278BB"/>
    <w:rsid w:val="002526A0"/>
    <w:rsid w:val="00255411"/>
    <w:rsid w:val="0027253B"/>
    <w:rsid w:val="00274544"/>
    <w:rsid w:val="00282D77"/>
    <w:rsid w:val="003229C2"/>
    <w:rsid w:val="00351280"/>
    <w:rsid w:val="003A2F6F"/>
    <w:rsid w:val="003E079C"/>
    <w:rsid w:val="00413930"/>
    <w:rsid w:val="00430675"/>
    <w:rsid w:val="0048370F"/>
    <w:rsid w:val="004C246D"/>
    <w:rsid w:val="004D1B74"/>
    <w:rsid w:val="004E1479"/>
    <w:rsid w:val="004E3107"/>
    <w:rsid w:val="004F3BEF"/>
    <w:rsid w:val="00503879"/>
    <w:rsid w:val="0055051A"/>
    <w:rsid w:val="00550C2D"/>
    <w:rsid w:val="00565A53"/>
    <w:rsid w:val="00627BE3"/>
    <w:rsid w:val="006357BE"/>
    <w:rsid w:val="00662215"/>
    <w:rsid w:val="006C7F16"/>
    <w:rsid w:val="00737286"/>
    <w:rsid w:val="00771B83"/>
    <w:rsid w:val="007847DD"/>
    <w:rsid w:val="00790D21"/>
    <w:rsid w:val="007E4EDD"/>
    <w:rsid w:val="0084282E"/>
    <w:rsid w:val="00884F8A"/>
    <w:rsid w:val="00896806"/>
    <w:rsid w:val="008D72E8"/>
    <w:rsid w:val="00906FAC"/>
    <w:rsid w:val="00934A3A"/>
    <w:rsid w:val="0096235F"/>
    <w:rsid w:val="009733B3"/>
    <w:rsid w:val="009A4F2A"/>
    <w:rsid w:val="009F646A"/>
    <w:rsid w:val="00A11F15"/>
    <w:rsid w:val="00A24DD0"/>
    <w:rsid w:val="00A326AE"/>
    <w:rsid w:val="00A53E81"/>
    <w:rsid w:val="00A951B7"/>
    <w:rsid w:val="00A96775"/>
    <w:rsid w:val="00AA4243"/>
    <w:rsid w:val="00AF7180"/>
    <w:rsid w:val="00B15A11"/>
    <w:rsid w:val="00B170BB"/>
    <w:rsid w:val="00B36433"/>
    <w:rsid w:val="00B91182"/>
    <w:rsid w:val="00B923AA"/>
    <w:rsid w:val="00C02F3D"/>
    <w:rsid w:val="00C07B7D"/>
    <w:rsid w:val="00C2125E"/>
    <w:rsid w:val="00C300A5"/>
    <w:rsid w:val="00C80243"/>
    <w:rsid w:val="00C85BC7"/>
    <w:rsid w:val="00CB5B8C"/>
    <w:rsid w:val="00D24CAB"/>
    <w:rsid w:val="00D56D57"/>
    <w:rsid w:val="00DC37CA"/>
    <w:rsid w:val="00E00E55"/>
    <w:rsid w:val="00E60BD5"/>
    <w:rsid w:val="00EB2CC2"/>
    <w:rsid w:val="00EC0525"/>
    <w:rsid w:val="00ED4E9F"/>
    <w:rsid w:val="00EF62AF"/>
    <w:rsid w:val="00F06BEC"/>
    <w:rsid w:val="00F47654"/>
    <w:rsid w:val="00FA0343"/>
    <w:rsid w:val="00FA6AB7"/>
    <w:rsid w:val="23C128DD"/>
    <w:rsid w:val="2A7E73DC"/>
    <w:rsid w:val="575710A0"/>
    <w:rsid w:val="5C852702"/>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qFormat="1"/>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semiHidden="0" w:qFormat="1"/>
    <w:lsdException w:name="Normal Table" w:qFormat="1"/>
    <w:lsdException w:name="Table Grid" w:semiHidden="0" w:uiPriority="5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iPriority="34"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B2CC2"/>
    <w:pPr>
      <w:widowControl w:val="0"/>
      <w:jc w:val="both"/>
    </w:pPr>
    <w:rPr>
      <w:rFonts w:ascii="Times New Roman" w:eastAsia="宋体" w:hAnsi="Times New Roman" w:cs="Times New Roman"/>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uiPriority w:val="99"/>
    <w:semiHidden/>
    <w:unhideWhenUsed/>
    <w:rsid w:val="00EB2CC2"/>
    <w:pPr>
      <w:tabs>
        <w:tab w:val="center" w:pos="4153"/>
        <w:tab w:val="right" w:pos="8306"/>
      </w:tabs>
      <w:snapToGrid w:val="0"/>
      <w:jc w:val="left"/>
    </w:pPr>
    <w:rPr>
      <w:sz w:val="18"/>
      <w:szCs w:val="18"/>
    </w:rPr>
  </w:style>
  <w:style w:type="paragraph" w:styleId="a4">
    <w:name w:val="header"/>
    <w:basedOn w:val="a"/>
    <w:link w:val="Char0"/>
    <w:uiPriority w:val="99"/>
    <w:semiHidden/>
    <w:unhideWhenUsed/>
    <w:qFormat/>
    <w:rsid w:val="00EB2CC2"/>
    <w:pPr>
      <w:pBdr>
        <w:bottom w:val="single" w:sz="6" w:space="1" w:color="auto"/>
      </w:pBdr>
      <w:tabs>
        <w:tab w:val="center" w:pos="4153"/>
        <w:tab w:val="right" w:pos="8306"/>
      </w:tabs>
      <w:snapToGrid w:val="0"/>
      <w:jc w:val="center"/>
    </w:pPr>
    <w:rPr>
      <w:sz w:val="18"/>
      <w:szCs w:val="18"/>
    </w:rPr>
  </w:style>
  <w:style w:type="paragraph" w:styleId="a5">
    <w:name w:val="Normal (Web)"/>
    <w:basedOn w:val="a"/>
    <w:uiPriority w:val="99"/>
    <w:unhideWhenUsed/>
    <w:qFormat/>
    <w:rsid w:val="00EB2CC2"/>
    <w:pPr>
      <w:widowControl/>
      <w:spacing w:before="100" w:beforeAutospacing="1" w:after="100" w:afterAutospacing="1"/>
      <w:jc w:val="left"/>
    </w:pPr>
    <w:rPr>
      <w:rFonts w:ascii="宋体" w:hAnsi="宋体" w:cs="宋体"/>
      <w:kern w:val="0"/>
      <w:sz w:val="24"/>
    </w:rPr>
  </w:style>
  <w:style w:type="character" w:customStyle="1" w:styleId="Char0">
    <w:name w:val="页眉 Char"/>
    <w:basedOn w:val="a0"/>
    <w:link w:val="a4"/>
    <w:uiPriority w:val="99"/>
    <w:semiHidden/>
    <w:qFormat/>
    <w:rsid w:val="00EB2CC2"/>
    <w:rPr>
      <w:rFonts w:ascii="Times New Roman" w:eastAsia="宋体" w:hAnsi="Times New Roman" w:cs="Times New Roman"/>
      <w:sz w:val="18"/>
      <w:szCs w:val="18"/>
    </w:rPr>
  </w:style>
  <w:style w:type="character" w:customStyle="1" w:styleId="Char">
    <w:name w:val="页脚 Char"/>
    <w:basedOn w:val="a0"/>
    <w:link w:val="a3"/>
    <w:uiPriority w:val="99"/>
    <w:semiHidden/>
    <w:qFormat/>
    <w:rsid w:val="00EB2CC2"/>
    <w:rPr>
      <w:rFonts w:ascii="Times New Roman" w:eastAsia="宋体" w:hAnsi="Times New Roman" w:cs="Times New Roman"/>
      <w:sz w:val="18"/>
      <w:szCs w:val="18"/>
    </w:rPr>
  </w:style>
  <w:style w:type="paragraph" w:styleId="a6">
    <w:name w:val="List Paragraph"/>
    <w:basedOn w:val="a"/>
    <w:uiPriority w:val="34"/>
    <w:qFormat/>
    <w:rsid w:val="00EB2CC2"/>
    <w:pPr>
      <w:ind w:firstLineChars="200" w:firstLine="420"/>
    </w:p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Pages>
  <Words>364</Words>
  <Characters>2078</Characters>
  <Application>Microsoft Office Word</Application>
  <DocSecurity>0</DocSecurity>
  <Lines>17</Lines>
  <Paragraphs>4</Paragraphs>
  <ScaleCrop>false</ScaleCrop>
  <Company>Microsoft</Company>
  <LinksUpToDate>false</LinksUpToDate>
  <CharactersWithSpaces>2438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zxy</dc:creator>
  <cp:lastModifiedBy>Users</cp:lastModifiedBy>
  <cp:revision>2</cp:revision>
  <dcterms:created xsi:type="dcterms:W3CDTF">2020-11-04T06:09:00Z</dcterms:created>
  <dcterms:modified xsi:type="dcterms:W3CDTF">2020-11-04T06:09:00Z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2052-11.8.2.9022</vt:lpwstr>
  </property>
</Properties>
</file>