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D2" w:rsidRDefault="00AF18D2" w:rsidP="00AF18D2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承诺函</w:t>
      </w:r>
    </w:p>
    <w:p w:rsidR="00AF18D2" w:rsidRDefault="00AF18D2" w:rsidP="00AF18D2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杭州产权交易所有限责任公司：</w:t>
      </w:r>
    </w:p>
    <w:p w:rsidR="00AF18D2" w:rsidRDefault="00AF18D2" w:rsidP="00AF18D2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>（杭州企业产权交易中心有限公司）</w:t>
      </w:r>
      <w:r>
        <w:rPr>
          <w:rFonts w:asciiTheme="minorEastAsia" w:eastAsiaTheme="minorEastAsia" w:hAnsiTheme="minorEastAsia" w:hint="eastAsia"/>
          <w:szCs w:val="21"/>
        </w:rPr>
        <w:t>：</w:t>
      </w:r>
    </w:p>
    <w:p w:rsidR="00AF18D2" w:rsidRDefault="00AF18D2" w:rsidP="00AF18D2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我方拟受让</w:t>
      </w:r>
      <w:r>
        <w:rPr>
          <w:rFonts w:asciiTheme="minorEastAsia" w:eastAsiaTheme="minorEastAsia" w:hAnsiTheme="minorEastAsia" w:hint="eastAsia"/>
          <w:szCs w:val="21"/>
          <w:u w:val="single"/>
        </w:rPr>
        <w:t>华彩国际地下车位8-117使用权</w:t>
      </w:r>
      <w:r>
        <w:rPr>
          <w:rFonts w:asciiTheme="minorEastAsia" w:eastAsiaTheme="minorEastAsia" w:hAnsiTheme="minorEastAsia" w:hint="eastAsia"/>
          <w:szCs w:val="21"/>
        </w:rPr>
        <w:t>项目（标的编号：</w:t>
      </w:r>
      <w:r>
        <w:rPr>
          <w:rFonts w:asciiTheme="minorEastAsia" w:eastAsiaTheme="minorEastAsia" w:hAnsiTheme="minorEastAsia" w:hint="eastAsia"/>
          <w:szCs w:val="21"/>
          <w:u w:val="single"/>
        </w:rPr>
        <w:t>HJS2020ZC0610-</w:t>
      </w:r>
      <w:r w:rsidR="00290D16">
        <w:rPr>
          <w:rFonts w:asciiTheme="minorEastAsia" w:eastAsiaTheme="minorEastAsia" w:hAnsiTheme="minorEastAsia" w:hint="eastAsia"/>
          <w:szCs w:val="21"/>
          <w:u w:val="single"/>
        </w:rPr>
        <w:t>6</w:t>
      </w:r>
      <w:r>
        <w:rPr>
          <w:rFonts w:asciiTheme="minorEastAsia" w:eastAsiaTheme="minorEastAsia" w:hAnsiTheme="minorEastAsia" w:hint="eastAsia"/>
          <w:szCs w:val="21"/>
        </w:rPr>
        <w:t>），现做如下承诺：</w:t>
      </w:r>
    </w:p>
    <w:p w:rsidR="00AF18D2" w:rsidRDefault="00AF18D2" w:rsidP="00AF18D2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1、我方已认真阅读、知悉并自愿遵守</w:t>
      </w:r>
      <w:r>
        <w:rPr>
          <w:rFonts w:asciiTheme="minorEastAsia" w:eastAsiaTheme="minorEastAsia" w:hAnsiTheme="minorEastAsia" w:hint="eastAsia"/>
          <w:szCs w:val="21"/>
          <w:u w:val="single"/>
        </w:rPr>
        <w:t>《杭州产权交易所国有资产交易规则》、《杭州产权交易所O2O交易指引》和《杭州产权交易所在线报价交易须知》</w:t>
      </w:r>
      <w:r>
        <w:rPr>
          <w:rFonts w:asciiTheme="minorEastAsia" w:eastAsiaTheme="minorEastAsia" w:hAnsiTheme="minorEastAsia" w:hint="eastAsia"/>
          <w:szCs w:val="21"/>
        </w:rPr>
        <w:t>等文件的规定，同意按照相关规定参加本项目竞价活动。</w:t>
      </w:r>
    </w:p>
    <w:p w:rsidR="00AF18D2" w:rsidRDefault="00AF18D2" w:rsidP="00AF18D2">
      <w:pPr>
        <w:widowControl/>
        <w:tabs>
          <w:tab w:val="left" w:pos="6975"/>
        </w:tabs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2、我方</w:t>
      </w:r>
      <w:r>
        <w:rPr>
          <w:rFonts w:asciiTheme="minorEastAsia" w:hAnsiTheme="minorEastAsia" w:hint="eastAsia"/>
          <w:szCs w:val="21"/>
        </w:rPr>
        <w:t>提交受让申请并且交纳交易保证金后，即视为已详细阅读并完全认可本项目所披露内容以及已完成对标的</w:t>
      </w:r>
      <w:proofErr w:type="gramStart"/>
      <w:r>
        <w:rPr>
          <w:rFonts w:asciiTheme="minorEastAsia" w:hAnsiTheme="minorEastAsia" w:hint="eastAsia"/>
          <w:szCs w:val="21"/>
        </w:rPr>
        <w:t>的</w:t>
      </w:r>
      <w:proofErr w:type="gramEnd"/>
      <w:r>
        <w:rPr>
          <w:rFonts w:asciiTheme="minorEastAsia" w:hAnsiTheme="minorEastAsia" w:hint="eastAsia"/>
          <w:szCs w:val="21"/>
        </w:rPr>
        <w:t>现场踏勘，表明已完全了解并自愿接受标的</w:t>
      </w:r>
      <w:proofErr w:type="gramStart"/>
      <w:r>
        <w:rPr>
          <w:rFonts w:asciiTheme="minorEastAsia" w:hAnsiTheme="minorEastAsia" w:hint="eastAsia"/>
          <w:szCs w:val="21"/>
        </w:rPr>
        <w:t>的</w:t>
      </w:r>
      <w:proofErr w:type="gramEnd"/>
      <w:r>
        <w:rPr>
          <w:rFonts w:asciiTheme="minorEastAsia" w:hAnsiTheme="minorEastAsia" w:hint="eastAsia"/>
          <w:szCs w:val="21"/>
        </w:rPr>
        <w:t>全部现状及瑕疵，并自愿承担一切交易风险。</w:t>
      </w:r>
    </w:p>
    <w:p w:rsidR="001E0CD7" w:rsidRDefault="001E0CD7" w:rsidP="001E0CD7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3、同意在被确定为受让方次日起3个工作日内携带报名时上传的主体资格证明等相关文件原件</w:t>
      </w:r>
      <w:proofErr w:type="gramStart"/>
      <w:r>
        <w:rPr>
          <w:rFonts w:asciiTheme="minorEastAsia" w:eastAsiaTheme="minorEastAsia" w:hAnsiTheme="minorEastAsia" w:hint="eastAsia"/>
          <w:szCs w:val="21"/>
        </w:rPr>
        <w:t>至杭交</w:t>
      </w:r>
      <w:proofErr w:type="gramEnd"/>
      <w:r>
        <w:rPr>
          <w:rFonts w:asciiTheme="minorEastAsia" w:eastAsiaTheme="minorEastAsia" w:hAnsiTheme="minorEastAsia" w:hint="eastAsia"/>
          <w:szCs w:val="21"/>
        </w:rPr>
        <w:t>所完成现场确认和签署《成交通知书》、《转让协议》；受让方须在《成交通知书》、《转让协议》签署次日起 5个工作日内一次性支付成交价款、交易服务费等交易资金（意向受让方被确定为受让方的，其交纳的交易保证金转为交易服务费，多余部分（若有）待《转让协议》 签署之日转为履约保证金，</w:t>
      </w:r>
      <w:proofErr w:type="gramStart"/>
      <w:r>
        <w:rPr>
          <w:rFonts w:asciiTheme="minorEastAsia" w:eastAsiaTheme="minorEastAsia" w:hAnsiTheme="minorEastAsia" w:hint="eastAsia"/>
          <w:szCs w:val="21"/>
        </w:rPr>
        <w:t>待应支付</w:t>
      </w:r>
      <w:proofErr w:type="gramEnd"/>
      <w:r>
        <w:rPr>
          <w:rFonts w:asciiTheme="minorEastAsia" w:eastAsiaTheme="minorEastAsia" w:hAnsiTheme="minorEastAsia" w:hint="eastAsia"/>
          <w:szCs w:val="21"/>
        </w:rPr>
        <w:t>的剩余款项全部到账后，履约保证金再转为成交价款的一部分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）。</w:t>
      </w:r>
    </w:p>
    <w:p w:rsidR="00AF18D2" w:rsidRDefault="00AF18D2" w:rsidP="00AF18D2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4、同意经转让方申请，将受让方已交纳的交易价款全部划转至转让方指定账户。</w:t>
      </w:r>
    </w:p>
    <w:p w:rsidR="00AF18D2" w:rsidRDefault="00AF18D2" w:rsidP="00AF18D2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5、同意并知悉：截止目前，交易标的尚无产权证明，转让方对能否办理产权证不作任何保证，受让方应自行了解相关政策并承担相应风险。若后续该车库能够办理产权证，则由受让方自行负责办理，并承担相应税、费及其他费用。</w:t>
      </w:r>
    </w:p>
    <w:p w:rsidR="00AF18D2" w:rsidRDefault="00AF18D2" w:rsidP="00AF18D2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6、交易标的交割前所涉及标的拖欠的各种费用（包括但不限于物业管理费、水电费等）由转让方承担，物业管理费、水电费等各种费用从交接次月起由受让方承担。</w:t>
      </w:r>
    </w:p>
    <w:p w:rsidR="00AF18D2" w:rsidRDefault="00AF18D2" w:rsidP="00AF18D2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7、同意按成交金额的</w:t>
      </w:r>
      <w:r>
        <w:rPr>
          <w:rFonts w:asciiTheme="minorEastAsia" w:eastAsiaTheme="minorEastAsia" w:hAnsiTheme="minorEastAsia" w:hint="eastAsia"/>
          <w:szCs w:val="21"/>
          <w:u w:val="single"/>
        </w:rPr>
        <w:t>4</w:t>
      </w:r>
      <w:r>
        <w:rPr>
          <w:rFonts w:asciiTheme="minorEastAsia" w:eastAsiaTheme="minorEastAsia" w:hAnsiTheme="minorEastAsia" w:hint="eastAsia"/>
          <w:szCs w:val="21"/>
        </w:rPr>
        <w:t>%交纳交易服务费。</w:t>
      </w:r>
    </w:p>
    <w:p w:rsidR="00AF18D2" w:rsidRDefault="00AF18D2" w:rsidP="00AF18D2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8、若非转让方原因，出现以下任一情况时，转让方有权扣除意向受让方交纳的交易保证金，先用于补偿杭交所及经纪会员的各项服务费，剩余部分作为对转让方的经济补偿金，交易保证金不足以补偿的，相关方有权按照实际损失继续追诉：</w:t>
      </w:r>
    </w:p>
    <w:p w:rsidR="008C2D13" w:rsidRDefault="008C2D13" w:rsidP="008C2D13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（1）意向受让方提交受让申请并交纳交易保证金后单方撤回受让申请的；</w:t>
      </w:r>
    </w:p>
    <w:p w:rsidR="008C2D13" w:rsidRDefault="008C2D13" w:rsidP="008C2D13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（2）产生符合条件的意向承租方后，各意向承租方在竞价期间均不报价的；</w:t>
      </w:r>
    </w:p>
    <w:p w:rsidR="008C2D13" w:rsidRDefault="008C2D13" w:rsidP="008C2D13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8C2D13" w:rsidRDefault="008C2D13" w:rsidP="008C2D13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（3）在被确定为受让方后未按约定签署</w:t>
      </w:r>
      <w:r>
        <w:rPr>
          <w:rFonts w:asciiTheme="minorEastAsia" w:eastAsiaTheme="minorEastAsia" w:hAnsiTheme="minorEastAsia" w:hint="eastAsia"/>
          <w:szCs w:val="21"/>
          <w:u w:val="single"/>
        </w:rPr>
        <w:t>《转让协议》</w:t>
      </w:r>
      <w:r>
        <w:rPr>
          <w:rFonts w:asciiTheme="minorEastAsia" w:eastAsiaTheme="minorEastAsia" w:hAnsiTheme="minorEastAsia" w:hint="eastAsia"/>
          <w:szCs w:val="21"/>
        </w:rPr>
        <w:t>的或未按约定支付</w:t>
      </w:r>
      <w:r>
        <w:rPr>
          <w:rFonts w:asciiTheme="minorEastAsia" w:eastAsiaTheme="minorEastAsia" w:hAnsiTheme="minorEastAsia" w:hint="eastAsia"/>
          <w:szCs w:val="21"/>
          <w:u w:val="single"/>
        </w:rPr>
        <w:t>交易价款</w:t>
      </w:r>
      <w:r>
        <w:rPr>
          <w:rFonts w:asciiTheme="minorEastAsia" w:eastAsiaTheme="minorEastAsia" w:hAnsiTheme="minorEastAsia" w:hint="eastAsia"/>
          <w:szCs w:val="21"/>
        </w:rPr>
        <w:t>的；</w:t>
      </w:r>
    </w:p>
    <w:p w:rsidR="008C2D13" w:rsidRDefault="008C2D13" w:rsidP="008C2D13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（4）意向受让方未履行书面承诺事项的；</w:t>
      </w:r>
    </w:p>
    <w:p w:rsidR="008C2D13" w:rsidRDefault="008C2D13" w:rsidP="008C2D13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（5）存在其他违反交易规则情形的。</w:t>
      </w:r>
    </w:p>
    <w:p w:rsidR="00AF18D2" w:rsidRDefault="00AF18D2" w:rsidP="00AF18D2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                                   意向受让方（签章）：</w:t>
      </w:r>
    </w:p>
    <w:p w:rsidR="00AF18D2" w:rsidRDefault="00AF18D2" w:rsidP="00AF18D2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                                          年   月   日</w:t>
      </w:r>
    </w:p>
    <w:p w:rsidR="00ED4E9F" w:rsidRPr="00AF18D2" w:rsidRDefault="00ED4E9F" w:rsidP="00AF18D2">
      <w:pPr>
        <w:rPr>
          <w:szCs w:val="21"/>
        </w:rPr>
      </w:pPr>
    </w:p>
    <w:sectPr w:rsidR="00ED4E9F" w:rsidRPr="00AF18D2" w:rsidSect="00B91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374" w:rsidRDefault="00324374" w:rsidP="0055051A">
      <w:r>
        <w:separator/>
      </w:r>
    </w:p>
  </w:endnote>
  <w:endnote w:type="continuationSeparator" w:id="0">
    <w:p w:rsidR="00324374" w:rsidRDefault="00324374" w:rsidP="00550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374" w:rsidRDefault="00324374" w:rsidP="0055051A">
      <w:r>
        <w:separator/>
      </w:r>
    </w:p>
  </w:footnote>
  <w:footnote w:type="continuationSeparator" w:id="0">
    <w:p w:rsidR="00324374" w:rsidRDefault="00324374" w:rsidP="005505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EDD"/>
    <w:rsid w:val="000119B9"/>
    <w:rsid w:val="0003337E"/>
    <w:rsid w:val="000D46CD"/>
    <w:rsid w:val="00143D8A"/>
    <w:rsid w:val="001E0CD7"/>
    <w:rsid w:val="0020310B"/>
    <w:rsid w:val="00212F39"/>
    <w:rsid w:val="002278BB"/>
    <w:rsid w:val="002526A0"/>
    <w:rsid w:val="00255411"/>
    <w:rsid w:val="00274544"/>
    <w:rsid w:val="00290D16"/>
    <w:rsid w:val="003229C2"/>
    <w:rsid w:val="00324374"/>
    <w:rsid w:val="003251C8"/>
    <w:rsid w:val="003A2F6F"/>
    <w:rsid w:val="003E079C"/>
    <w:rsid w:val="00413930"/>
    <w:rsid w:val="00430675"/>
    <w:rsid w:val="00442790"/>
    <w:rsid w:val="00487FF6"/>
    <w:rsid w:val="004B72BB"/>
    <w:rsid w:val="004C246D"/>
    <w:rsid w:val="004D1B74"/>
    <w:rsid w:val="004E1479"/>
    <w:rsid w:val="004E3107"/>
    <w:rsid w:val="004F3BEF"/>
    <w:rsid w:val="00503879"/>
    <w:rsid w:val="005237BD"/>
    <w:rsid w:val="00524CDB"/>
    <w:rsid w:val="0055051A"/>
    <w:rsid w:val="005A0F3D"/>
    <w:rsid w:val="005C3175"/>
    <w:rsid w:val="005F520C"/>
    <w:rsid w:val="00601763"/>
    <w:rsid w:val="00627BE3"/>
    <w:rsid w:val="00662215"/>
    <w:rsid w:val="00677F3E"/>
    <w:rsid w:val="0068584B"/>
    <w:rsid w:val="00737286"/>
    <w:rsid w:val="007847DD"/>
    <w:rsid w:val="00786BDE"/>
    <w:rsid w:val="00790D21"/>
    <w:rsid w:val="007C290E"/>
    <w:rsid w:val="007D44BC"/>
    <w:rsid w:val="007D60A1"/>
    <w:rsid w:val="007E4EDD"/>
    <w:rsid w:val="0084282E"/>
    <w:rsid w:val="008578EB"/>
    <w:rsid w:val="00884F8A"/>
    <w:rsid w:val="008C2D13"/>
    <w:rsid w:val="008D72E8"/>
    <w:rsid w:val="008E7C37"/>
    <w:rsid w:val="00906FAC"/>
    <w:rsid w:val="00934A3A"/>
    <w:rsid w:val="0096235F"/>
    <w:rsid w:val="00966890"/>
    <w:rsid w:val="00972F80"/>
    <w:rsid w:val="009733B3"/>
    <w:rsid w:val="0097647A"/>
    <w:rsid w:val="009C72B2"/>
    <w:rsid w:val="009D4CC2"/>
    <w:rsid w:val="009E4915"/>
    <w:rsid w:val="009F646A"/>
    <w:rsid w:val="00A02E6E"/>
    <w:rsid w:val="00A118A0"/>
    <w:rsid w:val="00A11F15"/>
    <w:rsid w:val="00A24DD0"/>
    <w:rsid w:val="00A53E81"/>
    <w:rsid w:val="00A7518D"/>
    <w:rsid w:val="00A80D21"/>
    <w:rsid w:val="00A86BD0"/>
    <w:rsid w:val="00A96775"/>
    <w:rsid w:val="00AA4243"/>
    <w:rsid w:val="00AC068D"/>
    <w:rsid w:val="00AF18D2"/>
    <w:rsid w:val="00AF6D0E"/>
    <w:rsid w:val="00AF7180"/>
    <w:rsid w:val="00B15A11"/>
    <w:rsid w:val="00B170BB"/>
    <w:rsid w:val="00B36433"/>
    <w:rsid w:val="00B37701"/>
    <w:rsid w:val="00B60D9F"/>
    <w:rsid w:val="00B6663E"/>
    <w:rsid w:val="00B730C8"/>
    <w:rsid w:val="00B91182"/>
    <w:rsid w:val="00B923AA"/>
    <w:rsid w:val="00C02F3D"/>
    <w:rsid w:val="00C07B7D"/>
    <w:rsid w:val="00C2125E"/>
    <w:rsid w:val="00C300A5"/>
    <w:rsid w:val="00C549C5"/>
    <w:rsid w:val="00C80243"/>
    <w:rsid w:val="00C85BC7"/>
    <w:rsid w:val="00CB5B8C"/>
    <w:rsid w:val="00CE07E8"/>
    <w:rsid w:val="00D56D57"/>
    <w:rsid w:val="00E00E55"/>
    <w:rsid w:val="00E60BD5"/>
    <w:rsid w:val="00E97427"/>
    <w:rsid w:val="00ED4E9F"/>
    <w:rsid w:val="00EF62AF"/>
    <w:rsid w:val="00F06BEC"/>
    <w:rsid w:val="00F44EAB"/>
    <w:rsid w:val="00F47654"/>
    <w:rsid w:val="00FA0343"/>
    <w:rsid w:val="00FA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5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0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051A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E310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</dc:creator>
  <cp:lastModifiedBy>ywx</cp:lastModifiedBy>
  <cp:revision>40</cp:revision>
  <dcterms:created xsi:type="dcterms:W3CDTF">2020-04-09T09:14:00Z</dcterms:created>
  <dcterms:modified xsi:type="dcterms:W3CDTF">2020-10-22T02:51:00Z</dcterms:modified>
</cp:coreProperties>
</file>