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西溪天堂悦居六套人防指挥用房5年租赁权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1067-1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》、《人防工程使用安全生产（消防安全）责任书》等相关合同文件；并在《成交通知书》、《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我方知悉并承诺：我方及其法定代表人未在人民法院公布的失信被执行人名单中。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保证在该租赁房屋所规定的用途范围内，按国家规定和《房屋租赁合同》约定依法经营，自行负责办理相关手续和支付相关费用，且按相关规定依法办理开业的证照等审批手续，否则视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不得转租。如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擅自转租的，转租行为无效。出租方有权单方面解除租赁合同收回房屋。</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）我方知悉并承诺：交易成交后，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如需在交易标的内成立公司，需为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成立的公司负责交易标的具体使用、装修、经营、管理的，视为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行为，由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对该成立的公司的一切行为负责，按《房屋租赁合同》规定向出租方承担连带责任。该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全资或控股子公司须与出租方和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三方签署《补充协议》，明确租金支付和租期管理。</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）我方知悉并承诺：租赁房屋符合购买财产综合险条件的，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若</w:t>
      </w:r>
      <w:r>
        <w:rPr>
          <w:rFonts w:hint="eastAsia" w:asciiTheme="minorEastAsia" w:hAnsiTheme="minorEastAsia" w:eastAsiaTheme="minorEastAsia"/>
          <w:szCs w:val="21"/>
        </w:rPr>
        <w:t>该租赁房屋作为住宿使用，须符合《杭州市居住房屋出租安全管理若干规定》等法律法规的规定。</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我方知悉并承诺：成交后，</w:t>
      </w:r>
      <w:r>
        <w:rPr>
          <w:rFonts w:hint="eastAsia" w:asciiTheme="minorEastAsia" w:hAnsiTheme="minorEastAsia" w:eastAsiaTheme="minorEastAsia"/>
          <w:szCs w:val="21"/>
          <w:lang w:eastAsia="zh-CN"/>
        </w:rPr>
        <w:t>我</w:t>
      </w:r>
      <w:r>
        <w:rPr>
          <w:rFonts w:hint="eastAsia" w:asciiTheme="minorEastAsia" w:hAnsiTheme="minorEastAsia" w:eastAsiaTheme="minorEastAsia"/>
          <w:szCs w:val="21"/>
        </w:rPr>
        <w:t>方须向出租方申请办理《公用人防工程平时使用证》，并签订《人防工程使用安全生产（消防安全）责任书》。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）出租方与我方的权利义务详见《</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w:t>
      </w:r>
      <w:r>
        <w:rPr>
          <w:rFonts w:hint="eastAsia" w:asciiTheme="minorEastAsia" w:hAnsiTheme="minorEastAsia" w:eastAsiaTheme="minorEastAsia"/>
          <w:szCs w:val="21"/>
          <w:lang w:eastAsia="zh-CN"/>
        </w:rPr>
        <w:t>按下述标准</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024F62DF"/>
    <w:rsid w:val="0E2542A2"/>
    <w:rsid w:val="11E50F8C"/>
    <w:rsid w:val="12FE0A03"/>
    <w:rsid w:val="16093FB6"/>
    <w:rsid w:val="184A7CB1"/>
    <w:rsid w:val="1C5D1432"/>
    <w:rsid w:val="1E0F05EA"/>
    <w:rsid w:val="22C87D38"/>
    <w:rsid w:val="22F13E40"/>
    <w:rsid w:val="258432D6"/>
    <w:rsid w:val="26C709CB"/>
    <w:rsid w:val="2B314FB4"/>
    <w:rsid w:val="2CD82647"/>
    <w:rsid w:val="2D383103"/>
    <w:rsid w:val="2D481182"/>
    <w:rsid w:val="2D505658"/>
    <w:rsid w:val="34DD6C9D"/>
    <w:rsid w:val="371F3A2E"/>
    <w:rsid w:val="380B12B2"/>
    <w:rsid w:val="390F3AC4"/>
    <w:rsid w:val="398A587D"/>
    <w:rsid w:val="3A4574B2"/>
    <w:rsid w:val="3F060B91"/>
    <w:rsid w:val="490C17A3"/>
    <w:rsid w:val="4C5671A6"/>
    <w:rsid w:val="4DB74265"/>
    <w:rsid w:val="4E027EC5"/>
    <w:rsid w:val="4ED06DF3"/>
    <w:rsid w:val="57E43E5E"/>
    <w:rsid w:val="58E27BEC"/>
    <w:rsid w:val="5ADB14E4"/>
    <w:rsid w:val="5C6F1AF2"/>
    <w:rsid w:val="63B226B5"/>
    <w:rsid w:val="63F50A4F"/>
    <w:rsid w:val="67AF259D"/>
    <w:rsid w:val="6F8F0574"/>
    <w:rsid w:val="70004F3F"/>
    <w:rsid w:val="70681F34"/>
    <w:rsid w:val="71204A9C"/>
    <w:rsid w:val="72D63C14"/>
    <w:rsid w:val="77D53699"/>
    <w:rsid w:val="7DC2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5</TotalTime>
  <ScaleCrop>false</ScaleCrop>
  <LinksUpToDate>false</LinksUpToDate>
  <CharactersWithSpaces>3451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2020-09-14T04:35:01Z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