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9FA" w:rsidRDefault="00155E16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C609FA" w:rsidRDefault="00155E16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C609FA" w:rsidRDefault="00155E16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C609FA" w:rsidRPr="00552456" w:rsidRDefault="00155E16" w:rsidP="00552456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我方拟承租</w:t>
      </w:r>
      <w:r w:rsidR="00552456" w:rsidRPr="00552456">
        <w:rPr>
          <w:rFonts w:ascii="宋体" w:hAnsi="宋体" w:hint="eastAsia"/>
          <w:szCs w:val="21"/>
        </w:rPr>
        <w:t>杭州市西湖区甲来路2、4、6、8号（都市</w:t>
      </w:r>
      <w:proofErr w:type="gramStart"/>
      <w:r w:rsidR="00552456" w:rsidRPr="00552456">
        <w:rPr>
          <w:rFonts w:ascii="宋体" w:hAnsi="宋体" w:hint="eastAsia"/>
          <w:szCs w:val="21"/>
        </w:rPr>
        <w:t>阳光嘉苑</w:t>
      </w:r>
      <w:proofErr w:type="gramEnd"/>
      <w:r w:rsidR="00552456" w:rsidRPr="00552456">
        <w:rPr>
          <w:rFonts w:ascii="宋体" w:hAnsi="宋体" w:hint="eastAsia"/>
          <w:szCs w:val="21"/>
        </w:rPr>
        <w:t>8-101、8-102、8-103））房屋</w:t>
      </w:r>
      <w:r w:rsidR="00D27953" w:rsidRPr="00D27953">
        <w:rPr>
          <w:rFonts w:ascii="宋体" w:hAnsi="宋体" w:hint="eastAsia"/>
          <w:szCs w:val="21"/>
        </w:rPr>
        <w:t>5年租赁权</w:t>
      </w:r>
      <w:r>
        <w:rPr>
          <w:rFonts w:asciiTheme="minorEastAsia" w:eastAsiaTheme="minorEastAsia" w:hAnsiTheme="minorEastAsia" w:hint="eastAsia"/>
          <w:szCs w:val="21"/>
        </w:rPr>
        <w:t>（HJS2020ZL</w:t>
      </w:r>
      <w:r w:rsidR="00D27953">
        <w:rPr>
          <w:rFonts w:asciiTheme="minorEastAsia" w:eastAsiaTheme="minorEastAsia" w:hAnsiTheme="minorEastAsia" w:hint="eastAsia"/>
          <w:szCs w:val="21"/>
        </w:rPr>
        <w:t>10</w:t>
      </w:r>
      <w:r w:rsidR="004C3E9D">
        <w:rPr>
          <w:rFonts w:asciiTheme="minorEastAsia" w:eastAsiaTheme="minorEastAsia" w:hAnsiTheme="minorEastAsia" w:hint="eastAsia"/>
          <w:szCs w:val="21"/>
        </w:rPr>
        <w:t>7</w:t>
      </w:r>
      <w:r w:rsidR="00552456">
        <w:rPr>
          <w:rFonts w:asciiTheme="minorEastAsia" w:eastAsiaTheme="minorEastAsia" w:hAnsiTheme="minorEastAsia" w:hint="eastAsia"/>
          <w:szCs w:val="21"/>
        </w:rPr>
        <w:t>9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C609FA" w:rsidRPr="00D27953" w:rsidRDefault="00155E16" w:rsidP="00D27953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51099F">
        <w:rPr>
          <w:rFonts w:asciiTheme="minorEastAsia" w:eastAsiaTheme="minorEastAsia" w:hAnsiTheme="minorEastAsia" w:hint="eastAsia"/>
          <w:szCs w:val="21"/>
          <w:u w:val="single"/>
        </w:rPr>
        <w:t>、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 w:rsidR="0051099F">
        <w:rPr>
          <w:rFonts w:asciiTheme="minorEastAsia" w:eastAsiaTheme="minorEastAsia" w:hAnsiTheme="minorEastAsia"/>
          <w:szCs w:val="21"/>
          <w:u w:val="single"/>
        </w:rPr>
        <w:t>及</w:t>
      </w:r>
      <w:r w:rsidR="0051099F" w:rsidRPr="0051099F">
        <w:rPr>
          <w:rFonts w:asciiTheme="minorEastAsia" w:eastAsiaTheme="minorEastAsia" w:hAnsiTheme="minorEastAsia" w:hint="eastAsia"/>
          <w:szCs w:val="21"/>
          <w:u w:val="single"/>
        </w:rPr>
        <w:t>杭州产权交易所官网编号为【</w:t>
      </w:r>
      <w:r w:rsidR="0051099F" w:rsidRPr="0051099F">
        <w:rPr>
          <w:rFonts w:asciiTheme="minorEastAsia" w:eastAsiaTheme="minorEastAsia" w:hAnsiTheme="minorEastAsia"/>
          <w:szCs w:val="21"/>
          <w:u w:val="single"/>
        </w:rPr>
        <w:t>HJS2020ZL</w:t>
      </w:r>
      <w:r w:rsidR="00D27953">
        <w:rPr>
          <w:rFonts w:asciiTheme="minorEastAsia" w:eastAsiaTheme="minorEastAsia" w:hAnsiTheme="minorEastAsia" w:hint="eastAsia"/>
          <w:szCs w:val="21"/>
          <w:u w:val="single"/>
        </w:rPr>
        <w:t>10</w:t>
      </w:r>
      <w:r w:rsidR="004C3E9D">
        <w:rPr>
          <w:rFonts w:asciiTheme="minorEastAsia" w:eastAsiaTheme="minorEastAsia" w:hAnsiTheme="minorEastAsia" w:hint="eastAsia"/>
          <w:szCs w:val="21"/>
          <w:u w:val="single"/>
        </w:rPr>
        <w:t>7</w:t>
      </w:r>
      <w:r w:rsidR="00552456">
        <w:rPr>
          <w:rFonts w:asciiTheme="minorEastAsia" w:eastAsiaTheme="minorEastAsia" w:hAnsiTheme="minorEastAsia" w:hint="eastAsia"/>
          <w:szCs w:val="21"/>
          <w:u w:val="single"/>
        </w:rPr>
        <w:t>9</w:t>
      </w:r>
      <w:r w:rsidR="0051099F" w:rsidRPr="0051099F">
        <w:rPr>
          <w:rFonts w:asciiTheme="minorEastAsia" w:eastAsiaTheme="minorEastAsia" w:hAnsiTheme="minorEastAsia" w:hint="eastAsia"/>
          <w:szCs w:val="21"/>
          <w:u w:val="single"/>
        </w:rPr>
        <w:t>】的</w:t>
      </w:r>
      <w:r w:rsidR="00552456" w:rsidRPr="00552456">
        <w:rPr>
          <w:rFonts w:ascii="宋体" w:hAnsi="宋体" w:hint="eastAsia"/>
          <w:szCs w:val="21"/>
        </w:rPr>
        <w:t>杭州市西湖区甲来路2、4、6、8号（都市阳光嘉苑8-101、8-102、8-103））房屋</w:t>
      </w:r>
      <w:r w:rsidR="00552456" w:rsidRPr="00D27953">
        <w:rPr>
          <w:rFonts w:ascii="宋体" w:hAnsi="宋体" w:hint="eastAsia"/>
          <w:szCs w:val="21"/>
        </w:rPr>
        <w:t>5年租赁权</w:t>
      </w:r>
      <w:r w:rsidR="0051099F" w:rsidRPr="0051099F">
        <w:rPr>
          <w:rFonts w:asciiTheme="minorEastAsia" w:eastAsiaTheme="minorEastAsia" w:hAnsiTheme="minorEastAsia" w:hint="eastAsia"/>
          <w:szCs w:val="21"/>
          <w:u w:val="single"/>
        </w:rPr>
        <w:t>项目信息披露内容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C609FA" w:rsidRDefault="00155E1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提交承租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</w:t>
      </w:r>
      <w:r>
        <w:rPr>
          <w:rFonts w:asciiTheme="minorEastAsia" w:eastAsiaTheme="minorEastAsia" w:hAnsiTheme="minorEastAsia"/>
          <w:szCs w:val="21"/>
        </w:rPr>
        <w:t>在被</w:t>
      </w:r>
      <w:r>
        <w:rPr>
          <w:rFonts w:asciiTheme="minorEastAsia" w:eastAsiaTheme="minorEastAsia" w:hAnsiTheme="minorEastAsia" w:hint="eastAsia"/>
          <w:szCs w:val="21"/>
        </w:rPr>
        <w:t xml:space="preserve">确定为承租方次日起 3 </w:t>
      </w:r>
      <w:proofErr w:type="gramStart"/>
      <w:r>
        <w:rPr>
          <w:rFonts w:asciiTheme="minorEastAsia" w:eastAsiaTheme="minorEastAsia" w:hAnsiTheme="minorEastAsia" w:hint="eastAsia"/>
          <w:szCs w:val="21"/>
        </w:rPr>
        <w:t>个</w:t>
      </w:r>
      <w:proofErr w:type="gramEnd"/>
      <w:r>
        <w:rPr>
          <w:rFonts w:asciiTheme="minorEastAsia" w:eastAsiaTheme="minorEastAsia" w:hAnsiTheme="minorEastAsia" w:hint="eastAsia"/>
          <w:szCs w:val="21"/>
        </w:rPr>
        <w:t>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所签署《商业(办公)</w:t>
      </w:r>
      <w:r w:rsidR="001C7ED7">
        <w:rPr>
          <w:rFonts w:asciiTheme="minorEastAsia" w:eastAsiaTheme="minorEastAsia" w:hAnsiTheme="minorEastAsia" w:hint="eastAsia"/>
          <w:szCs w:val="21"/>
        </w:rPr>
        <w:t>用房租赁合同》及相关附件</w:t>
      </w:r>
      <w:r>
        <w:rPr>
          <w:rFonts w:asciiTheme="minorEastAsia" w:eastAsiaTheme="minorEastAsia" w:hAnsiTheme="minorEastAsia" w:hint="eastAsia"/>
          <w:szCs w:val="21"/>
        </w:rPr>
        <w:t>；并在《商业(办公)用房租赁合同》签署次日起2个工作日内向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>
        <w:rPr>
          <w:rFonts w:asciiTheme="minorEastAsia" w:eastAsiaTheme="minorEastAsia" w:hAnsiTheme="minorEastAsia" w:hint="eastAsia"/>
          <w:szCs w:val="21"/>
        </w:rPr>
        <w:t>监管账户支付首期租金、履约保证金、装修保证金、交易服务费等交易资金（承租方已付的交易保证金自动转为交易服务费，多余部分（若有）依次充抵履约保证金、装修保证金、首期租金），通过“用户中心—未使用资金”对成交标的完成交易资金的确认付款操作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 w:hint="eastAsia"/>
          <w:szCs w:val="21"/>
        </w:rPr>
        <w:t>同意经出租方</w:t>
      </w:r>
      <w:proofErr w:type="gramEnd"/>
      <w:r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>
        <w:rPr>
          <w:rFonts w:asciiTheme="minorEastAsia" w:eastAsiaTheme="minorEastAsia" w:hAnsiTheme="minorEastAsia" w:hint="eastAsia"/>
          <w:szCs w:val="21"/>
        </w:rPr>
        <w:t>将我方已交纳的交易价款全部划转至出租方指定账户。出租方和承租方对交易标的交付有异议的，由双方自行解决，经纪会员和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所不承担责任。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我方知悉并同意：出租方对于租赁业态的要求仅系按照整体经营目标设定，不构成出租方对于满足该业态的任何实质或预期承诺。承租方须在承租前自行对租赁房屋进行全面了解，并对营业所需的各项审批条件和规定进行充分自核。承租方参与竞买的行为将被认为已作充分的预判和决策，无论因何种原因导致不能获得营业开设审批（包括房屋规划用途和房屋既有结构、设计等因素在内），或后续因为政策变化导致无法继续开设的各项经营风险，承租方承诺独立承担，出租方不对无法履行、投入成本、装修损失等承担任何形式的赔偿或补偿责任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6、我方知悉并同意：承租方应自行办理经营许可等开业前的一切行政审批手续，因未</w:t>
      </w:r>
      <w:r>
        <w:rPr>
          <w:rFonts w:asciiTheme="minorEastAsia" w:eastAsiaTheme="minorEastAsia" w:hAnsiTheme="minorEastAsia" w:hint="eastAsia"/>
          <w:szCs w:val="21"/>
        </w:rPr>
        <w:lastRenderedPageBreak/>
        <w:t>能办理相关行政审批手续造成的责任及经济损失由承租方自行承担（因租赁房屋相关证件不齐全导致承租方无法办理的除外）；如在办理过程中，需要出租方提供现有资料的，出租方予以协助。承租方应按照该等执照、批准证等证书或许可证的规定进行合法合</w:t>
      </w:r>
      <w:proofErr w:type="gramStart"/>
      <w:r>
        <w:rPr>
          <w:rFonts w:asciiTheme="minorEastAsia" w:eastAsiaTheme="minorEastAsia" w:hAnsiTheme="minorEastAsia" w:hint="eastAsia"/>
          <w:szCs w:val="21"/>
        </w:rPr>
        <w:t>规</w:t>
      </w:r>
      <w:proofErr w:type="gramEnd"/>
      <w:r>
        <w:rPr>
          <w:rFonts w:asciiTheme="minorEastAsia" w:eastAsiaTheme="minorEastAsia" w:hAnsiTheme="minorEastAsia" w:hint="eastAsia"/>
          <w:szCs w:val="21"/>
        </w:rPr>
        <w:t>经营。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7、我方知悉并同意：承租方和出租方相关权利义务及租赁房屋交付以《商业(办公)用房租赁合同》（样本）为准。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8、我方知悉并同意：本次交易的租金出租底价已充分考虑到房屋维修、维护等现状承租相应成本，承租后该房屋的所有维修、维护均由承租方自行承担。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9、我方知悉并同意：须严格按照</w:t>
      </w:r>
      <w:r w:rsidR="008C52D9">
        <w:rPr>
          <w:rFonts w:asciiTheme="minorEastAsia" w:eastAsiaTheme="minorEastAsia" w:hAnsiTheme="minorEastAsia" w:hint="eastAsia"/>
          <w:szCs w:val="21"/>
        </w:rPr>
        <w:t>出租方确定的租赁房屋用途开展经营活动，未经出租方书面同意不得</w:t>
      </w:r>
      <w:r>
        <w:rPr>
          <w:rFonts w:asciiTheme="minorEastAsia" w:eastAsiaTheme="minorEastAsia" w:hAnsiTheme="minorEastAsia" w:hint="eastAsia"/>
          <w:szCs w:val="21"/>
        </w:rPr>
        <w:t>改变用途或擅自转租、借用给第三方或与第三方合用。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10、同意交纳按首年一个月租金计的交易服务费。</w:t>
      </w:r>
      <w:bookmarkStart w:id="0" w:name="_GoBack"/>
      <w:bookmarkEnd w:id="0"/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>
        <w:rPr>
          <w:rFonts w:asciiTheme="minorEastAsia" w:eastAsiaTheme="minorEastAsia" w:hAnsiTheme="minorEastAsia"/>
          <w:szCs w:val="21"/>
        </w:rPr>
        <w:t>、若非出租方原因，出现以下任一情况时，出租方有权扣除意向承租方交纳的交易保证金，先用于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经纪会员的各项服务费，剩余部分作为对出租方的经济补偿金，交易保证金不足以补偿的，相关方有权按照实际损失继续追诉：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</w:t>
      </w:r>
      <w:r>
        <w:rPr>
          <w:rFonts w:asciiTheme="minorEastAsia" w:eastAsiaTheme="minorEastAsia" w:hAnsiTheme="minorEastAsia"/>
          <w:szCs w:val="21"/>
        </w:rPr>
        <w:t>意向承租方提交</w:t>
      </w:r>
      <w:r>
        <w:rPr>
          <w:rFonts w:asciiTheme="minorEastAsia" w:eastAsiaTheme="minorEastAsia" w:hAnsiTheme="minorEastAsia" w:hint="eastAsia"/>
          <w:szCs w:val="21"/>
        </w:rPr>
        <w:t>承租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承租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（2）产生符合条件的意向承租方后，各意向承租方在竞价期间均不报价的；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为承租方后未按约定签署</w:t>
      </w:r>
      <w:r>
        <w:rPr>
          <w:rFonts w:asciiTheme="minorEastAsia" w:eastAsiaTheme="minorEastAsia" w:hAnsiTheme="minorEastAsia" w:hint="eastAsia"/>
          <w:szCs w:val="21"/>
        </w:rPr>
        <w:t>《商业（办公）用房租赁合同》等相关附件</w:t>
      </w:r>
      <w:r>
        <w:rPr>
          <w:rFonts w:asciiTheme="minorEastAsia" w:eastAsiaTheme="minorEastAsia" w:hAnsiTheme="minorEastAsia"/>
          <w:szCs w:val="21"/>
        </w:rPr>
        <w:t>或未按约定支付交易价款的；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r>
        <w:rPr>
          <w:rFonts w:asciiTheme="minorEastAsia" w:eastAsiaTheme="minorEastAsia" w:hAnsiTheme="minorEastAsia"/>
          <w:szCs w:val="21"/>
        </w:rPr>
        <w:t>意向承租方未履行书面承诺事项的；</w:t>
      </w:r>
    </w:p>
    <w:p w:rsidR="00C609FA" w:rsidRDefault="00155E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/>
          <w:szCs w:val="21"/>
        </w:rPr>
        <w:t>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C609FA" w:rsidRDefault="00C609FA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C609FA" w:rsidRDefault="00155E16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意向承租方（签章）：</w:t>
      </w:r>
    </w:p>
    <w:p w:rsidR="00C609FA" w:rsidRDefault="00155E16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C609FA" w:rsidSect="00C60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538B0"/>
    <w:rsid w:val="00063A80"/>
    <w:rsid w:val="0008285F"/>
    <w:rsid w:val="000B5E36"/>
    <w:rsid w:val="0010395D"/>
    <w:rsid w:val="00143D8A"/>
    <w:rsid w:val="00155E16"/>
    <w:rsid w:val="001741BE"/>
    <w:rsid w:val="001C7ED7"/>
    <w:rsid w:val="001E2E0C"/>
    <w:rsid w:val="0020310B"/>
    <w:rsid w:val="002278BB"/>
    <w:rsid w:val="002526A0"/>
    <w:rsid w:val="00255411"/>
    <w:rsid w:val="00274544"/>
    <w:rsid w:val="002B04AB"/>
    <w:rsid w:val="003036FC"/>
    <w:rsid w:val="003229C2"/>
    <w:rsid w:val="00357A64"/>
    <w:rsid w:val="0036375F"/>
    <w:rsid w:val="003733FD"/>
    <w:rsid w:val="003A2033"/>
    <w:rsid w:val="003A2F6F"/>
    <w:rsid w:val="003A5EAE"/>
    <w:rsid w:val="003B67CB"/>
    <w:rsid w:val="003E079C"/>
    <w:rsid w:val="004025ED"/>
    <w:rsid w:val="00405A90"/>
    <w:rsid w:val="00413930"/>
    <w:rsid w:val="00430675"/>
    <w:rsid w:val="00496D2F"/>
    <w:rsid w:val="004A63D6"/>
    <w:rsid w:val="004C246D"/>
    <w:rsid w:val="004C3E9D"/>
    <w:rsid w:val="004D1B74"/>
    <w:rsid w:val="004D1BEA"/>
    <w:rsid w:val="004E1479"/>
    <w:rsid w:val="004E3107"/>
    <w:rsid w:val="004F0974"/>
    <w:rsid w:val="004F0EC1"/>
    <w:rsid w:val="004F3059"/>
    <w:rsid w:val="004F3BEF"/>
    <w:rsid w:val="00503879"/>
    <w:rsid w:val="005046D8"/>
    <w:rsid w:val="0051099F"/>
    <w:rsid w:val="0055051A"/>
    <w:rsid w:val="00552456"/>
    <w:rsid w:val="005572F0"/>
    <w:rsid w:val="005630B4"/>
    <w:rsid w:val="005D49CD"/>
    <w:rsid w:val="005F5E69"/>
    <w:rsid w:val="00602828"/>
    <w:rsid w:val="00627BE3"/>
    <w:rsid w:val="00651A66"/>
    <w:rsid w:val="00655B6C"/>
    <w:rsid w:val="00662215"/>
    <w:rsid w:val="006E1227"/>
    <w:rsid w:val="006E4EE5"/>
    <w:rsid w:val="00737286"/>
    <w:rsid w:val="007847DD"/>
    <w:rsid w:val="00790D21"/>
    <w:rsid w:val="007E4EDD"/>
    <w:rsid w:val="007F7B19"/>
    <w:rsid w:val="0083054A"/>
    <w:rsid w:val="0084282E"/>
    <w:rsid w:val="00884F8A"/>
    <w:rsid w:val="008C52D9"/>
    <w:rsid w:val="008D72E8"/>
    <w:rsid w:val="008E225E"/>
    <w:rsid w:val="008E49BF"/>
    <w:rsid w:val="00906FAC"/>
    <w:rsid w:val="009071BE"/>
    <w:rsid w:val="00934A3A"/>
    <w:rsid w:val="0096235F"/>
    <w:rsid w:val="009648CA"/>
    <w:rsid w:val="009733B3"/>
    <w:rsid w:val="00975657"/>
    <w:rsid w:val="009B3F23"/>
    <w:rsid w:val="009E4DD0"/>
    <w:rsid w:val="009F580A"/>
    <w:rsid w:val="009F646A"/>
    <w:rsid w:val="00A11F15"/>
    <w:rsid w:val="00A24DD0"/>
    <w:rsid w:val="00A53E81"/>
    <w:rsid w:val="00A8242A"/>
    <w:rsid w:val="00A96775"/>
    <w:rsid w:val="00AA4243"/>
    <w:rsid w:val="00AB3944"/>
    <w:rsid w:val="00AF32C8"/>
    <w:rsid w:val="00AF7180"/>
    <w:rsid w:val="00B05866"/>
    <w:rsid w:val="00B15A11"/>
    <w:rsid w:val="00B170BB"/>
    <w:rsid w:val="00B238E3"/>
    <w:rsid w:val="00B36433"/>
    <w:rsid w:val="00B91182"/>
    <w:rsid w:val="00B923AA"/>
    <w:rsid w:val="00BB2ED1"/>
    <w:rsid w:val="00C02F3D"/>
    <w:rsid w:val="00C07B7D"/>
    <w:rsid w:val="00C2125E"/>
    <w:rsid w:val="00C300A5"/>
    <w:rsid w:val="00C6075D"/>
    <w:rsid w:val="00C609FA"/>
    <w:rsid w:val="00C80243"/>
    <w:rsid w:val="00C85BC7"/>
    <w:rsid w:val="00CB5B8C"/>
    <w:rsid w:val="00D27953"/>
    <w:rsid w:val="00D56D57"/>
    <w:rsid w:val="00DC23B4"/>
    <w:rsid w:val="00DC6B6D"/>
    <w:rsid w:val="00E00E55"/>
    <w:rsid w:val="00E025F6"/>
    <w:rsid w:val="00E60BD5"/>
    <w:rsid w:val="00ED4E9F"/>
    <w:rsid w:val="00EF2C21"/>
    <w:rsid w:val="00EF62AF"/>
    <w:rsid w:val="00F06BEC"/>
    <w:rsid w:val="00F118E4"/>
    <w:rsid w:val="00F47654"/>
    <w:rsid w:val="00FA0343"/>
    <w:rsid w:val="00FA6AB7"/>
    <w:rsid w:val="00FF58B3"/>
    <w:rsid w:val="327006E1"/>
    <w:rsid w:val="50B05BD0"/>
    <w:rsid w:val="55C06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9F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C60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60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609FA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C609F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C609F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50</cp:revision>
  <cp:lastPrinted>2020-08-17T07:07:00Z</cp:lastPrinted>
  <dcterms:created xsi:type="dcterms:W3CDTF">2020-04-09T09:14:00Z</dcterms:created>
  <dcterms:modified xsi:type="dcterms:W3CDTF">2020-09-03T02:42:00Z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