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浙江省杭州市原丝绸工地管理房（黄龙洞曙光路17号</w:t>
      </w:r>
      <w:r>
        <w:rPr>
          <w:rFonts w:hint="eastAsia" w:asciiTheme="minorEastAsia" w:hAnsiTheme="minorEastAsia" w:eastAsiaTheme="minorEastAsia"/>
          <w:szCs w:val="21"/>
          <w:u w:val="single"/>
          <w:lang w:val="en-US" w:eastAsia="zh-CN"/>
        </w:rPr>
        <w:t>9</w:t>
      </w:r>
      <w:r>
        <w:rPr>
          <w:rFonts w:hint="eastAsia" w:asciiTheme="minorEastAsia" w:hAnsiTheme="minorEastAsia" w:eastAsiaTheme="minorEastAsia"/>
          <w:szCs w:val="21"/>
          <w:u w:val="single"/>
        </w:rPr>
        <w:t>幢）2年租赁权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1066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》、《人防工程使用安全生产（消防安全）责任书》等相关合同文件；并在《成交通知书》、《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签署次日起5个工作日内向杭州产权交易所有限责任公司资金监管账户支付第一期租金、履约保证金及交易服务费（我方已付的交易保证金自动转为交易服务费，多余部分（若有）依次充抵履约保证金和相应的第一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5、承诺事项：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rPr>
        <w:t xml:space="preserve"> </w:t>
      </w:r>
      <w:r>
        <w:rPr>
          <w:rFonts w:hint="eastAsia" w:asciiTheme="minorEastAsia" w:hAnsiTheme="minorEastAsia" w:eastAsiaTheme="minorEastAsia"/>
          <w:szCs w:val="21"/>
        </w:rPr>
        <w:t>我方知悉并承诺：我方及法定代表人未在人民法院公布的失信被执行人名单中。</w:t>
      </w:r>
    </w:p>
    <w:p>
      <w:pPr>
        <w:spacing w:line="360" w:lineRule="auto"/>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2）我方知悉并承诺：本次租赁标的属杭州市人民防空办公室所有，根据杭人防【2019】117号《杭州市人民防空办公室关于印发&lt;杭州市人民防空办公室市本级人民防空工程平时使用分类管理办法试行&gt;的通知》，杭州市公用人防工程管理维护中心受市人防行政主管部门委托，具体实施市本级人防工程日常使用管理事务性工作。根据杭编办【2020】54号《关于杭州市人民防空办公室（杭州市民防局）所属事业单位清理规范整合方案的批复》，杭州市公用人防工程管理维护中心已整合为杭州市人防事务综合保障中心，市本级人防工程日常使用管理事务性工作由杭州市人防事务综合保障中心负责实施。</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（3）我方知悉并承诺：该租赁房屋持有杭西国用（96）字第20</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号《国有土地使用证》，证载用途为管理用房。</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在租赁房屋后，因证载用途与租赁用途不一致而需要办理相关审批手续的，由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自行负责办理，出租方予以协助，如因此需缴纳相关费用的，由</w:t>
      </w:r>
      <w:r>
        <w:rPr>
          <w:rFonts w:hint="eastAsia" w:asciiTheme="minorEastAsia" w:hAnsiTheme="minorEastAsia" w:eastAsiaTheme="minorEastAsia"/>
          <w:szCs w:val="21"/>
          <w:lang w:eastAsia="zh-CN"/>
        </w:rPr>
        <w:t>我方</w:t>
      </w:r>
      <w:bookmarkStart w:id="0" w:name="_GoBack"/>
      <w:bookmarkEnd w:id="0"/>
      <w:r>
        <w:rPr>
          <w:rFonts w:hint="eastAsia" w:asciiTheme="minorEastAsia" w:hAnsiTheme="minorEastAsia" w:eastAsiaTheme="minorEastAsia"/>
          <w:szCs w:val="21"/>
        </w:rPr>
        <w:t>负责，出租方不承担任何责任。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应充分了解上述情况，由此无法办理工商登记及其他行政审批等相关手续，</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如有损失自行承担。</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保证在该租赁房屋所规定的用途范围内，按国家规定和《房屋租赁合同》约定依法经营，自行负责办理相关手续和支付相关费用，且按相关规定依法办理开业的证照等审批手续，否则视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未事先征得出租方及按规定应报经有关部门核准的书面同意，不得擅自改变房屋的结构和使用性质。</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如需对房屋进行改造、装修或增扩设备时，应事先征得出租方的书面同意，并按规定向有关部门办理审批同意手续后，方可进行。其所有费用全部由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承担，出租方不承担任何费用。</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租赁期满后，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除对自行安装的设备可拆除外，其余设施及装修均不得拆除和破坏，无偿归出租方所有。</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）我方知悉并承诺：在租赁期内，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不得转租。如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擅自转租的，转租行为无效。出租方有权单方面解除租赁合同收回房屋。</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）我方知悉并承诺：交易成交后，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如需在交易标的内成立公司，需为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全资或控股子公司；</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成立的公司负责交易标的具体使用、装修、经营、管理的，视为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行为，由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对该成立的公司的一切行为负责，按《房屋租赁合同》规定向出租方承担连带责任。该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全资或控股子公司须与出租方和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三方签署《补充协议》，明确租金支付和租期管理。</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）我方知悉并承诺：租赁房屋符合购买财产综合险条件的，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必须购买财产综合险。</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）我方知悉并承诺：成交后，</w:t>
      </w:r>
      <w:r>
        <w:rPr>
          <w:rFonts w:hint="eastAsia" w:asciiTheme="minorEastAsia" w:hAnsiTheme="minorEastAsia" w:eastAsiaTheme="minorEastAsia"/>
          <w:szCs w:val="21"/>
          <w:lang w:eastAsia="zh-CN"/>
        </w:rPr>
        <w:t>我</w:t>
      </w:r>
      <w:r>
        <w:rPr>
          <w:rFonts w:hint="eastAsia" w:asciiTheme="minorEastAsia" w:hAnsiTheme="minorEastAsia" w:eastAsiaTheme="minorEastAsia"/>
          <w:szCs w:val="21"/>
        </w:rPr>
        <w:t>方须向出租方申请办理《公用人防工程平时使用证》，并签订《人防工程使用安全生产（消防安全）责任书》。</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）出租方与我方的权利义务详见《</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w:t>
      </w:r>
      <w:r>
        <w:rPr>
          <w:rFonts w:hint="eastAsia" w:asciiTheme="minorEastAsia" w:hAnsiTheme="minorEastAsia" w:eastAsiaTheme="minorEastAsia"/>
          <w:szCs w:val="21"/>
          <w:lang w:eastAsia="zh-CN"/>
        </w:rPr>
        <w:t>按下述标准</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r>
        <w:rPr>
          <w:rFonts w:hint="eastAsia" w:asciiTheme="minorEastAsia" w:hAnsiTheme="minorEastAsia" w:eastAsiaTheme="minorEastAsia"/>
          <w:szCs w:val="21"/>
          <w:lang w:eastAsia="zh-CN"/>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、若非转让方原因，出现以下任一情况时，转让方有权扣除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143D8A"/>
    <w:rsid w:val="0020310B"/>
    <w:rsid w:val="002278BB"/>
    <w:rsid w:val="002526A0"/>
    <w:rsid w:val="00255411"/>
    <w:rsid w:val="0025747D"/>
    <w:rsid w:val="00274544"/>
    <w:rsid w:val="00316C93"/>
    <w:rsid w:val="003229C2"/>
    <w:rsid w:val="00375A03"/>
    <w:rsid w:val="003A2F6F"/>
    <w:rsid w:val="003E079C"/>
    <w:rsid w:val="00413930"/>
    <w:rsid w:val="00430675"/>
    <w:rsid w:val="00473DA4"/>
    <w:rsid w:val="004B57D6"/>
    <w:rsid w:val="004C246D"/>
    <w:rsid w:val="004D1B74"/>
    <w:rsid w:val="004E1479"/>
    <w:rsid w:val="004E3107"/>
    <w:rsid w:val="004F3BEF"/>
    <w:rsid w:val="00503879"/>
    <w:rsid w:val="0055051A"/>
    <w:rsid w:val="0059365E"/>
    <w:rsid w:val="00627BE3"/>
    <w:rsid w:val="00662215"/>
    <w:rsid w:val="00724BB8"/>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41ABC"/>
    <w:rsid w:val="00E60BD5"/>
    <w:rsid w:val="00ED4E9F"/>
    <w:rsid w:val="00EF62AF"/>
    <w:rsid w:val="00F034D3"/>
    <w:rsid w:val="00F06BEC"/>
    <w:rsid w:val="00F47654"/>
    <w:rsid w:val="00FA0343"/>
    <w:rsid w:val="00FA6AB7"/>
    <w:rsid w:val="11E50F8C"/>
    <w:rsid w:val="1459681C"/>
    <w:rsid w:val="16E0070B"/>
    <w:rsid w:val="1E0F05EA"/>
    <w:rsid w:val="22C87D38"/>
    <w:rsid w:val="22F13E40"/>
    <w:rsid w:val="2509079C"/>
    <w:rsid w:val="258432D6"/>
    <w:rsid w:val="26C709CB"/>
    <w:rsid w:val="2B314FB4"/>
    <w:rsid w:val="2CD82647"/>
    <w:rsid w:val="2D383103"/>
    <w:rsid w:val="2D481182"/>
    <w:rsid w:val="2D505658"/>
    <w:rsid w:val="34DD6C9D"/>
    <w:rsid w:val="35C53E81"/>
    <w:rsid w:val="371F3A2E"/>
    <w:rsid w:val="380B12B2"/>
    <w:rsid w:val="390F3AC4"/>
    <w:rsid w:val="3A4574B2"/>
    <w:rsid w:val="3EBE09AE"/>
    <w:rsid w:val="3F060B91"/>
    <w:rsid w:val="490C17A3"/>
    <w:rsid w:val="4C5671A6"/>
    <w:rsid w:val="4CF23094"/>
    <w:rsid w:val="4E027EC5"/>
    <w:rsid w:val="4ED06DF3"/>
    <w:rsid w:val="57E43E5E"/>
    <w:rsid w:val="58E27BEC"/>
    <w:rsid w:val="5C6F1AF2"/>
    <w:rsid w:val="5CA26C85"/>
    <w:rsid w:val="60E73031"/>
    <w:rsid w:val="63B226B5"/>
    <w:rsid w:val="63E57E5A"/>
    <w:rsid w:val="63F50A4F"/>
    <w:rsid w:val="67AF259D"/>
    <w:rsid w:val="6E111D49"/>
    <w:rsid w:val="6F8F0574"/>
    <w:rsid w:val="70681F34"/>
    <w:rsid w:val="71204A9C"/>
    <w:rsid w:val="72D63C14"/>
    <w:rsid w:val="77D53699"/>
    <w:rsid w:val="7DC24DC5"/>
    <w:rsid w:val="7F934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515</Words>
  <Characters>2942</Characters>
  <Lines>24</Lines>
  <Paragraphs>6</Paragraphs>
  <TotalTime>0</TotalTime>
  <ScaleCrop>false</ScaleCrop>
  <LinksUpToDate>false</LinksUpToDate>
  <CharactersWithSpaces>3451</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2020-09-01T10:03:55Z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