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w:t>
      </w:r>
      <w:r>
        <w:rPr>
          <w:rFonts w:hint="eastAsia" w:ascii="宋体" w:hAnsi="宋体"/>
          <w:sz w:val="28"/>
          <w:szCs w:val="28"/>
        </w:rPr>
        <w:t>杭州市建国北路658号1402室</w:t>
      </w:r>
      <w:r>
        <w:rPr>
          <w:rFonts w:hint="eastAsia" w:ascii="宋体" w:hAnsi="宋体"/>
          <w:sz w:val="28"/>
          <w:szCs w:val="28"/>
          <w:lang w:eastAsia="zh-CN"/>
        </w:rPr>
        <w:t>房屋</w:t>
      </w:r>
      <w:r>
        <w:rPr>
          <w:rFonts w:hint="eastAsia" w:ascii="宋体" w:hAnsi="宋体"/>
          <w:sz w:val="28"/>
          <w:szCs w:val="28"/>
          <w:lang w:val="en-US" w:eastAsia="zh-CN"/>
        </w:rPr>
        <w:t>3</w:t>
      </w:r>
      <w:r>
        <w:rPr>
          <w:rFonts w:hint="eastAsia" w:ascii="宋体" w:hAnsi="宋体"/>
          <w:sz w:val="28"/>
          <w:szCs w:val="28"/>
        </w:rPr>
        <w:t>年租赁权</w:t>
      </w:r>
      <w:r>
        <w:rPr>
          <w:rFonts w:hint="eastAsia"/>
          <w:sz w:val="28"/>
          <w:szCs w:val="28"/>
        </w:rPr>
        <w:t>（</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0619</w:t>
      </w:r>
      <w:r>
        <w:rPr>
          <w:rFonts w:hint="eastAsia"/>
          <w:sz w:val="28"/>
          <w:szCs w:val="28"/>
        </w:rPr>
        <w:t>），我方已对本次公开交易的</w:t>
      </w:r>
      <w:r>
        <w:rPr>
          <w:rFonts w:hint="eastAsia" w:ascii="宋体" w:hAnsi="宋体"/>
          <w:sz w:val="28"/>
          <w:szCs w:val="28"/>
        </w:rPr>
        <w:t>杭州市建国北路658号1402室</w:t>
      </w:r>
      <w:r>
        <w:rPr>
          <w:rFonts w:hint="eastAsia"/>
          <w:sz w:val="28"/>
          <w:szCs w:val="28"/>
        </w:rPr>
        <w:t>的房屋质量、坐落、现状、具体位置、面积</w:t>
      </w:r>
      <w:r>
        <w:rPr>
          <w:rFonts w:hint="eastAsia"/>
          <w:sz w:val="28"/>
          <w:szCs w:val="28"/>
          <w:lang w:eastAsia="zh-CN"/>
        </w:rPr>
        <w:t>、水电</w:t>
      </w:r>
      <w:r>
        <w:rPr>
          <w:rFonts w:hint="eastAsia"/>
          <w:sz w:val="28"/>
          <w:szCs w:val="28"/>
        </w:rPr>
        <w:t>等进行了核对且予以确认，并完全接受现状。我方确认贵司和转让方浙江轻机实业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bookmarkStart w:id="0" w:name="_GoBack"/>
      <w:bookmarkEnd w:id="0"/>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153768F0"/>
    <w:rsid w:val="1617352C"/>
    <w:rsid w:val="248B5FD5"/>
    <w:rsid w:val="24B61EA7"/>
    <w:rsid w:val="2D8735B2"/>
    <w:rsid w:val="431E14C1"/>
    <w:rsid w:val="45E63507"/>
    <w:rsid w:val="4BED6C78"/>
    <w:rsid w:val="4EB5546A"/>
    <w:rsid w:val="53CA51D6"/>
    <w:rsid w:val="5AD02E75"/>
    <w:rsid w:val="5E894700"/>
    <w:rsid w:val="5FA81A4B"/>
    <w:rsid w:val="62FA371C"/>
    <w:rsid w:val="67C808CB"/>
    <w:rsid w:val="70850715"/>
    <w:rsid w:val="7598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2</TotalTime>
  <ScaleCrop>false</ScaleCrop>
  <LinksUpToDate>false</LinksUpToDate>
  <CharactersWithSpaces>379</CharactersWithSpaces>
  <Application>WPS Office_11.1.0.9747_F1E327BC-269C-435d-A152-05C5408002CA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2020-06-01T01:51:08Z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2052-11.1.0.9747</vt:lpwstr>
  </property>
</Properties>
</file>