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60" w:line="360" w:lineRule="auto"/>
        <w:jc w:val="center"/>
        <w:rPr>
          <w:rFonts w:eastAsia="Times New Roman"/>
          <w:b/>
          <w:sz w:val="32"/>
          <w:szCs w:val="32"/>
        </w:rPr>
      </w:pPr>
      <w:r>
        <w:rPr>
          <w:rFonts w:hint="eastAsia" w:ascii="宋体" w:hAnsi="宋体" w:cs="宋体"/>
          <w:b/>
          <w:sz w:val="32"/>
          <w:szCs w:val="32"/>
        </w:rPr>
        <w:t>现场勘查承诺书</w:t>
      </w:r>
    </w:p>
    <w:p>
      <w:pPr>
        <w:spacing w:after="160" w:line="360" w:lineRule="auto"/>
        <w:jc w:val="center"/>
        <w:rPr>
          <w:rFonts w:eastAsia="Times New Roman"/>
          <w:b/>
          <w:sz w:val="32"/>
          <w:szCs w:val="32"/>
        </w:rPr>
      </w:pPr>
    </w:p>
    <w:p>
      <w:pPr>
        <w:spacing w:after="160" w:line="600" w:lineRule="exact"/>
        <w:jc w:val="left"/>
        <w:rPr>
          <w:rStyle w:val="38"/>
          <w:rFonts w:ascii="宋体" w:hAnsi="Times New Roman"/>
          <w:sz w:val="28"/>
          <w:szCs w:val="28"/>
        </w:rPr>
      </w:pPr>
      <w:r>
        <w:rPr>
          <w:rFonts w:hint="eastAsia" w:ascii="宋体" w:hAnsi="宋体"/>
          <w:sz w:val="28"/>
          <w:szCs w:val="28"/>
        </w:rPr>
        <w:t>建德市农村综合产权流转交易中心</w:t>
      </w:r>
      <w:r>
        <w:rPr>
          <w:rFonts w:hint="eastAsia" w:ascii="宋体" w:hAnsi="宋体"/>
          <w:color w:val="000000"/>
          <w:sz w:val="28"/>
          <w:szCs w:val="28"/>
        </w:rPr>
        <w:t>：</w:t>
      </w:r>
    </w:p>
    <w:p>
      <w:pPr>
        <w:spacing w:line="420" w:lineRule="exact"/>
        <w:ind w:left="2" w:leftChars="1" w:firstLine="441" w:firstLineChars="147"/>
        <w:rPr>
          <w:rStyle w:val="38"/>
          <w:rFonts w:ascii="宋体" w:hAnsi="Times New Roman"/>
          <w:sz w:val="28"/>
          <w:szCs w:val="28"/>
        </w:rPr>
      </w:pPr>
      <w:r>
        <w:rPr>
          <w:rStyle w:val="38"/>
          <w:rFonts w:ascii="宋体" w:eastAsia="Times New Roman"/>
          <w:sz w:val="30"/>
          <w:szCs w:val="30"/>
        </w:rPr>
        <w:t>我方自愿参加在贵</w:t>
      </w:r>
      <w:r>
        <w:rPr>
          <w:rStyle w:val="38"/>
          <w:rFonts w:hint="eastAsia" w:ascii="宋体" w:hAnsi="宋体"/>
          <w:sz w:val="30"/>
          <w:szCs w:val="30"/>
        </w:rPr>
        <w:t>中心</w:t>
      </w:r>
      <w:r>
        <w:rPr>
          <w:rStyle w:val="38"/>
          <w:rFonts w:ascii="宋体" w:eastAsia="Times New Roman"/>
          <w:sz w:val="30"/>
          <w:szCs w:val="30"/>
        </w:rPr>
        <w:t>组织的位于</w:t>
      </w:r>
      <w:r>
        <w:rPr>
          <w:rStyle w:val="38"/>
          <w:rFonts w:hint="eastAsia" w:ascii="宋体" w:eastAsia="Times New Roman"/>
          <w:sz w:val="30"/>
          <w:szCs w:val="30"/>
        </w:rPr>
        <w:t>新安江街道丰产村外畈新村商铺</w:t>
      </w:r>
      <w:bookmarkStart w:id="0" w:name="_GoBack"/>
      <w:bookmarkEnd w:id="0"/>
      <w:r>
        <w:rPr>
          <w:rStyle w:val="38"/>
          <w:rFonts w:hint="eastAsia" w:ascii="宋体" w:eastAsia="Times New Roman"/>
          <w:sz w:val="30"/>
          <w:szCs w:val="30"/>
        </w:rPr>
        <w:t>30年租赁权</w:t>
      </w:r>
      <w:r>
        <w:rPr>
          <w:rStyle w:val="38"/>
          <w:rFonts w:ascii="宋体" w:eastAsia="Times New Roman"/>
          <w:sz w:val="30"/>
          <w:szCs w:val="30"/>
        </w:rPr>
        <w:t>（</w:t>
      </w:r>
      <w:r>
        <w:rPr>
          <w:rStyle w:val="38"/>
          <w:rFonts w:hint="eastAsia" w:ascii="宋体"/>
          <w:sz w:val="30"/>
          <w:szCs w:val="30"/>
        </w:rPr>
        <w:t>标的</w:t>
      </w:r>
      <w:r>
        <w:rPr>
          <w:rStyle w:val="38"/>
          <w:rFonts w:ascii="宋体" w:eastAsia="Times New Roman"/>
          <w:sz w:val="30"/>
          <w:szCs w:val="30"/>
        </w:rPr>
        <w:t>编号：</w:t>
      </w:r>
      <w:r>
        <w:rPr>
          <w:rStyle w:val="38"/>
          <w:rFonts w:ascii="宋体"/>
          <w:sz w:val="30"/>
          <w:szCs w:val="30"/>
        </w:rPr>
        <w:t>HZJDNCCQ2020</w:t>
      </w:r>
      <w:r>
        <w:rPr>
          <w:rStyle w:val="38"/>
          <w:rFonts w:hint="eastAsia" w:ascii="宋体"/>
          <w:sz w:val="30"/>
          <w:szCs w:val="30"/>
        </w:rPr>
        <w:t>022</w:t>
      </w:r>
      <w:r>
        <w:rPr>
          <w:rStyle w:val="38"/>
          <w:rFonts w:ascii="宋体" w:eastAsia="Times New Roman"/>
          <w:sz w:val="30"/>
          <w:szCs w:val="30"/>
        </w:rPr>
        <w:t>）。我方已对本次公开</w:t>
      </w:r>
      <w:r>
        <w:rPr>
          <w:rStyle w:val="38"/>
          <w:rFonts w:hint="eastAsia" w:ascii="宋体"/>
          <w:sz w:val="30"/>
          <w:szCs w:val="30"/>
        </w:rPr>
        <w:t>出租</w:t>
      </w:r>
      <w:r>
        <w:rPr>
          <w:rStyle w:val="38"/>
          <w:rFonts w:ascii="宋体" w:eastAsia="Times New Roman"/>
          <w:sz w:val="30"/>
          <w:szCs w:val="30"/>
        </w:rPr>
        <w:t>的</w:t>
      </w:r>
      <w:r>
        <w:rPr>
          <w:rStyle w:val="38"/>
          <w:rFonts w:hint="eastAsia" w:ascii="宋体"/>
          <w:sz w:val="30"/>
          <w:szCs w:val="30"/>
        </w:rPr>
        <w:t>房屋</w:t>
      </w:r>
      <w:r>
        <w:rPr>
          <w:rFonts w:hint="eastAsia" w:ascii="宋体" w:hAnsi="宋体"/>
          <w:sz w:val="28"/>
          <w:szCs w:val="28"/>
        </w:rPr>
        <w:t>质量、出租面积、位置、水、电设施</w:t>
      </w:r>
      <w:r>
        <w:rPr>
          <w:rStyle w:val="38"/>
          <w:rFonts w:ascii="宋体" w:eastAsia="Times New Roman"/>
          <w:sz w:val="30"/>
          <w:szCs w:val="30"/>
        </w:rPr>
        <w:t>等进行了核对且予以确认，并完全接受现状。我方确认贵</w:t>
      </w:r>
      <w:r>
        <w:rPr>
          <w:rStyle w:val="38"/>
          <w:rFonts w:hint="eastAsia" w:ascii="宋体"/>
          <w:sz w:val="30"/>
          <w:szCs w:val="30"/>
        </w:rPr>
        <w:t>中心</w:t>
      </w:r>
      <w:r>
        <w:rPr>
          <w:rStyle w:val="38"/>
          <w:rFonts w:ascii="宋体" w:eastAsia="Times New Roman"/>
          <w:sz w:val="30"/>
          <w:szCs w:val="30"/>
        </w:rPr>
        <w:t>和</w:t>
      </w:r>
      <w:r>
        <w:rPr>
          <w:rStyle w:val="38"/>
          <w:rFonts w:hint="eastAsia" w:ascii="宋体"/>
          <w:sz w:val="30"/>
          <w:szCs w:val="30"/>
        </w:rPr>
        <w:t>出租方</w:t>
      </w:r>
      <w:r>
        <w:rPr>
          <w:rStyle w:val="38"/>
          <w:rFonts w:hint="eastAsia" w:ascii="宋体"/>
          <w:sz w:val="30"/>
          <w:szCs w:val="30"/>
          <w:u w:val="single"/>
        </w:rPr>
        <w:t>建德市</w:t>
      </w:r>
      <w:r>
        <w:rPr>
          <w:rStyle w:val="38"/>
          <w:rFonts w:hint="eastAsia" w:ascii="宋体"/>
          <w:sz w:val="30"/>
          <w:szCs w:val="30"/>
          <w:u w:val="single"/>
          <w:lang w:eastAsia="zh-CN"/>
        </w:rPr>
        <w:t>新安江丰产村</w:t>
      </w:r>
      <w:r>
        <w:rPr>
          <w:rStyle w:val="38"/>
          <w:rFonts w:hint="eastAsia" w:ascii="宋体"/>
          <w:sz w:val="30"/>
          <w:szCs w:val="30"/>
          <w:u w:val="single"/>
        </w:rPr>
        <w:t>股份经济合作社</w:t>
      </w:r>
      <w:r>
        <w:rPr>
          <w:rStyle w:val="38"/>
          <w:rFonts w:ascii="宋体" w:eastAsia="Times New Roman"/>
          <w:sz w:val="30"/>
          <w:szCs w:val="30"/>
        </w:rPr>
        <w:t>履行了告知义务，我方已充分了解标的的四至边界。我方保证在被确定为受让方后不会就现场实物现状提出任何异议并愿意接受一切风险与责任。</w:t>
      </w:r>
    </w:p>
    <w:p>
      <w:pPr>
        <w:spacing w:line="600" w:lineRule="exact"/>
        <w:ind w:firstLine="1314" w:firstLineChars="438"/>
        <w:rPr>
          <w:rStyle w:val="38"/>
          <w:rFonts w:ascii="宋体" w:eastAsia="Times New Roman"/>
          <w:sz w:val="30"/>
          <w:szCs w:val="30"/>
        </w:rPr>
      </w:pPr>
      <w:r>
        <w:rPr>
          <w:rStyle w:val="38"/>
          <w:rFonts w:ascii="宋体" w:eastAsia="Times New Roman"/>
          <w:sz w:val="30"/>
          <w:szCs w:val="30"/>
        </w:rPr>
        <w:t xml:space="preserve">特此承诺。                        </w:t>
      </w:r>
    </w:p>
    <w:p>
      <w:pPr>
        <w:spacing w:after="160" w:line="600" w:lineRule="exact"/>
        <w:ind w:firstLine="566"/>
        <w:jc w:val="left"/>
        <w:rPr>
          <w:rFonts w:ascii="宋体"/>
        </w:rPr>
      </w:pPr>
    </w:p>
    <w:p>
      <w:pPr>
        <w:spacing w:after="160" w:line="480" w:lineRule="exact"/>
        <w:ind w:firstLine="566"/>
        <w:jc w:val="left"/>
        <w:rPr>
          <w:rFonts w:ascii="宋体"/>
        </w:rPr>
      </w:pP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承诺人（盖章）：</w:t>
      </w: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法定代表人（负责人）</w:t>
      </w: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或委托代理人（签字）：</w:t>
      </w:r>
    </w:p>
    <w:p>
      <w:pPr>
        <w:spacing w:line="480" w:lineRule="exact"/>
        <w:rPr>
          <w:rFonts w:ascii="宋体"/>
        </w:rPr>
      </w:pPr>
    </w:p>
    <w:p>
      <w:pPr>
        <w:spacing w:after="160" w:line="480" w:lineRule="exact"/>
        <w:ind w:right="420"/>
        <w:jc w:val="right"/>
        <w:rPr>
          <w:rFonts w:ascii="宋体"/>
          <w:sz w:val="28"/>
          <w:szCs w:val="28"/>
        </w:rPr>
      </w:pPr>
      <w:r>
        <w:rPr>
          <w:rFonts w:hint="eastAsia" w:ascii="宋体"/>
          <w:sz w:val="28"/>
          <w:szCs w:val="28"/>
        </w:rPr>
        <w:t>年</w:t>
      </w:r>
      <w:r>
        <w:rPr>
          <w:rFonts w:ascii="宋体"/>
          <w:sz w:val="28"/>
          <w:szCs w:val="28"/>
        </w:rPr>
        <w:t xml:space="preserve">  </w:t>
      </w:r>
      <w:r>
        <w:rPr>
          <w:rFonts w:hint="eastAsia" w:ascii="宋体"/>
          <w:sz w:val="28"/>
          <w:szCs w:val="28"/>
        </w:rPr>
        <w:t>月</w:t>
      </w:r>
      <w:r>
        <w:rPr>
          <w:rFonts w:ascii="宋体"/>
          <w:sz w:val="28"/>
          <w:szCs w:val="28"/>
        </w:rPr>
        <w:t xml:space="preserve">  </w:t>
      </w:r>
      <w:r>
        <w:rPr>
          <w:rFonts w:hint="eastAsia" w:ascii="宋体"/>
          <w:sz w:val="28"/>
          <w:szCs w:val="28"/>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ExpandShiftReturn/>
    <w:adjustLineHeightInTable/>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B3798"/>
    <w:rsid w:val="00002A99"/>
    <w:rsid w:val="00003C1A"/>
    <w:rsid w:val="00032260"/>
    <w:rsid w:val="00034362"/>
    <w:rsid w:val="00045795"/>
    <w:rsid w:val="00061B2A"/>
    <w:rsid w:val="000B3798"/>
    <w:rsid w:val="000F0AEF"/>
    <w:rsid w:val="00114A75"/>
    <w:rsid w:val="001427D6"/>
    <w:rsid w:val="00170023"/>
    <w:rsid w:val="00171413"/>
    <w:rsid w:val="00193397"/>
    <w:rsid w:val="002178D7"/>
    <w:rsid w:val="002862C0"/>
    <w:rsid w:val="00295F53"/>
    <w:rsid w:val="002B0AA8"/>
    <w:rsid w:val="003306E8"/>
    <w:rsid w:val="00361E46"/>
    <w:rsid w:val="003C6AD5"/>
    <w:rsid w:val="0043427E"/>
    <w:rsid w:val="0043728A"/>
    <w:rsid w:val="00506249"/>
    <w:rsid w:val="00525CDD"/>
    <w:rsid w:val="0054307C"/>
    <w:rsid w:val="00546193"/>
    <w:rsid w:val="00572799"/>
    <w:rsid w:val="005B63EE"/>
    <w:rsid w:val="007838EF"/>
    <w:rsid w:val="007B496D"/>
    <w:rsid w:val="007C32B5"/>
    <w:rsid w:val="007D39F3"/>
    <w:rsid w:val="008033B1"/>
    <w:rsid w:val="008134EB"/>
    <w:rsid w:val="00883668"/>
    <w:rsid w:val="0093054D"/>
    <w:rsid w:val="00986085"/>
    <w:rsid w:val="009C4D3A"/>
    <w:rsid w:val="00AD59E6"/>
    <w:rsid w:val="00AE6661"/>
    <w:rsid w:val="00B17E96"/>
    <w:rsid w:val="00B31777"/>
    <w:rsid w:val="00BB226E"/>
    <w:rsid w:val="00BD10E5"/>
    <w:rsid w:val="00C13D1A"/>
    <w:rsid w:val="00C2510A"/>
    <w:rsid w:val="00C26C32"/>
    <w:rsid w:val="00CB040D"/>
    <w:rsid w:val="00CE39A3"/>
    <w:rsid w:val="00CE7126"/>
    <w:rsid w:val="00D203E0"/>
    <w:rsid w:val="00D30F19"/>
    <w:rsid w:val="00D34D66"/>
    <w:rsid w:val="00F2268F"/>
    <w:rsid w:val="00F302B9"/>
    <w:rsid w:val="00F625DB"/>
    <w:rsid w:val="00F67FE9"/>
    <w:rsid w:val="76F307F2"/>
    <w:rsid w:val="7FAD170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99"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sz w:val="21"/>
      <w:szCs w:val="21"/>
      <w:lang w:val="en-US" w:eastAsia="zh-CN" w:bidi="ar-SA"/>
    </w:rPr>
  </w:style>
  <w:style w:type="paragraph" w:styleId="2">
    <w:name w:val="heading 1"/>
    <w:basedOn w:val="1"/>
    <w:next w:val="1"/>
    <w:link w:val="28"/>
    <w:qFormat/>
    <w:uiPriority w:val="99"/>
    <w:pPr>
      <w:outlineLvl w:val="0"/>
    </w:pPr>
    <w:rPr>
      <w:rFonts w:ascii="Calibri" w:hAnsi="Calibri"/>
      <w:sz w:val="28"/>
      <w:szCs w:val="28"/>
    </w:rPr>
  </w:style>
  <w:style w:type="paragraph" w:styleId="3">
    <w:name w:val="heading 2"/>
    <w:basedOn w:val="1"/>
    <w:next w:val="1"/>
    <w:link w:val="29"/>
    <w:qFormat/>
    <w:uiPriority w:val="99"/>
    <w:pPr>
      <w:outlineLvl w:val="1"/>
    </w:pPr>
    <w:rPr>
      <w:rFonts w:ascii="Calibri" w:hAnsi="Calibri"/>
    </w:rPr>
  </w:style>
  <w:style w:type="paragraph" w:styleId="4">
    <w:name w:val="heading 3"/>
    <w:basedOn w:val="1"/>
    <w:next w:val="1"/>
    <w:link w:val="30"/>
    <w:qFormat/>
    <w:uiPriority w:val="99"/>
    <w:pPr>
      <w:ind w:left="1000" w:hanging="400"/>
      <w:outlineLvl w:val="2"/>
    </w:pPr>
    <w:rPr>
      <w:rFonts w:ascii="Calibri" w:hAnsi="Calibri"/>
    </w:rPr>
  </w:style>
  <w:style w:type="paragraph" w:styleId="5">
    <w:name w:val="heading 4"/>
    <w:basedOn w:val="1"/>
    <w:next w:val="1"/>
    <w:link w:val="31"/>
    <w:qFormat/>
    <w:uiPriority w:val="99"/>
    <w:pPr>
      <w:ind w:left="1200" w:hanging="400"/>
      <w:outlineLvl w:val="3"/>
    </w:pPr>
    <w:rPr>
      <w:rFonts w:ascii="Calibri" w:hAnsi="Calibri"/>
      <w:b/>
    </w:rPr>
  </w:style>
  <w:style w:type="paragraph" w:styleId="6">
    <w:name w:val="heading 5"/>
    <w:basedOn w:val="1"/>
    <w:next w:val="1"/>
    <w:link w:val="32"/>
    <w:qFormat/>
    <w:uiPriority w:val="99"/>
    <w:pPr>
      <w:ind w:left="1400" w:hanging="400"/>
      <w:outlineLvl w:val="4"/>
    </w:pPr>
    <w:rPr>
      <w:rFonts w:ascii="Calibri" w:hAnsi="Calibri"/>
    </w:rPr>
  </w:style>
  <w:style w:type="paragraph" w:styleId="7">
    <w:name w:val="heading 6"/>
    <w:basedOn w:val="1"/>
    <w:next w:val="1"/>
    <w:link w:val="33"/>
    <w:qFormat/>
    <w:uiPriority w:val="99"/>
    <w:pPr>
      <w:ind w:left="1600" w:hanging="400"/>
      <w:outlineLvl w:val="5"/>
    </w:pPr>
    <w:rPr>
      <w:rFonts w:ascii="Calibri" w:hAnsi="Calibri"/>
      <w:b/>
    </w:rPr>
  </w:style>
  <w:style w:type="paragraph" w:styleId="8">
    <w:name w:val="heading 7"/>
    <w:basedOn w:val="1"/>
    <w:next w:val="1"/>
    <w:link w:val="34"/>
    <w:qFormat/>
    <w:uiPriority w:val="99"/>
    <w:pPr>
      <w:ind w:left="1800" w:hanging="400"/>
      <w:outlineLvl w:val="6"/>
    </w:pPr>
    <w:rPr>
      <w:rFonts w:ascii="Calibri" w:hAnsi="Calibri"/>
    </w:rPr>
  </w:style>
  <w:style w:type="paragraph" w:styleId="9">
    <w:name w:val="heading 8"/>
    <w:basedOn w:val="1"/>
    <w:next w:val="1"/>
    <w:link w:val="35"/>
    <w:qFormat/>
    <w:uiPriority w:val="99"/>
    <w:pPr>
      <w:ind w:left="2000" w:hanging="400"/>
      <w:outlineLvl w:val="7"/>
    </w:pPr>
    <w:rPr>
      <w:rFonts w:ascii="Calibri" w:hAnsi="Calibri"/>
    </w:rPr>
  </w:style>
  <w:style w:type="paragraph" w:styleId="10">
    <w:name w:val="heading 9"/>
    <w:basedOn w:val="1"/>
    <w:next w:val="1"/>
    <w:link w:val="36"/>
    <w:qFormat/>
    <w:uiPriority w:val="99"/>
    <w:pPr>
      <w:ind w:left="2200" w:hanging="400"/>
      <w:outlineLvl w:val="8"/>
    </w:pPr>
    <w:rPr>
      <w:rFonts w:ascii="Calibri" w:hAnsi="Calibri"/>
    </w:rPr>
  </w:style>
  <w:style w:type="character" w:default="1" w:styleId="25">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99"/>
    <w:pPr>
      <w:ind w:left="2550"/>
    </w:pPr>
    <w:rPr>
      <w:rFonts w:ascii="Calibri" w:hAnsi="Calibri"/>
    </w:rPr>
  </w:style>
  <w:style w:type="paragraph" w:styleId="12">
    <w:name w:val="toc 5"/>
    <w:basedOn w:val="1"/>
    <w:next w:val="1"/>
    <w:qFormat/>
    <w:uiPriority w:val="99"/>
    <w:pPr>
      <w:ind w:left="1700"/>
    </w:pPr>
    <w:rPr>
      <w:rFonts w:ascii="Calibri" w:hAnsi="Calibri"/>
    </w:rPr>
  </w:style>
  <w:style w:type="paragraph" w:styleId="13">
    <w:name w:val="toc 3"/>
    <w:basedOn w:val="1"/>
    <w:next w:val="1"/>
    <w:qFormat/>
    <w:uiPriority w:val="99"/>
    <w:pPr>
      <w:ind w:left="850"/>
    </w:pPr>
    <w:rPr>
      <w:rFonts w:ascii="Calibri" w:hAnsi="Calibri"/>
    </w:rPr>
  </w:style>
  <w:style w:type="paragraph" w:styleId="14">
    <w:name w:val="toc 8"/>
    <w:basedOn w:val="1"/>
    <w:next w:val="1"/>
    <w:qFormat/>
    <w:uiPriority w:val="99"/>
    <w:pPr>
      <w:ind w:left="2975"/>
    </w:pPr>
    <w:rPr>
      <w:rFonts w:ascii="Calibri" w:hAnsi="Calibri"/>
    </w:rPr>
  </w:style>
  <w:style w:type="paragraph" w:styleId="15">
    <w:name w:val="footer"/>
    <w:basedOn w:val="1"/>
    <w:link w:val="50"/>
    <w:qFormat/>
    <w:uiPriority w:val="99"/>
    <w:pPr>
      <w:tabs>
        <w:tab w:val="center" w:pos="4153"/>
        <w:tab w:val="right" w:pos="8306"/>
      </w:tabs>
    </w:pPr>
    <w:rPr>
      <w:rFonts w:ascii="Calibri" w:hAnsi="Calibri"/>
      <w:sz w:val="18"/>
      <w:szCs w:val="18"/>
    </w:rPr>
  </w:style>
  <w:style w:type="paragraph" w:styleId="16">
    <w:name w:val="header"/>
    <w:basedOn w:val="1"/>
    <w:link w:val="51"/>
    <w:qFormat/>
    <w:uiPriority w:val="99"/>
    <w:pPr>
      <w:tabs>
        <w:tab w:val="center" w:pos="4153"/>
        <w:tab w:val="right" w:pos="8306"/>
      </w:tabs>
      <w:jc w:val="center"/>
    </w:pPr>
    <w:rPr>
      <w:rFonts w:ascii="Calibri" w:hAnsi="Calibri"/>
      <w:sz w:val="18"/>
      <w:szCs w:val="18"/>
    </w:rPr>
  </w:style>
  <w:style w:type="paragraph" w:styleId="17">
    <w:name w:val="toc 1"/>
    <w:basedOn w:val="1"/>
    <w:next w:val="1"/>
    <w:qFormat/>
    <w:uiPriority w:val="99"/>
    <w:rPr>
      <w:rFonts w:ascii="Calibri" w:hAnsi="Calibri"/>
    </w:rPr>
  </w:style>
  <w:style w:type="paragraph" w:styleId="18">
    <w:name w:val="toc 4"/>
    <w:basedOn w:val="1"/>
    <w:next w:val="1"/>
    <w:qFormat/>
    <w:uiPriority w:val="99"/>
    <w:pPr>
      <w:ind w:left="1275"/>
    </w:pPr>
    <w:rPr>
      <w:rFonts w:ascii="Calibri" w:hAnsi="Calibri"/>
    </w:rPr>
  </w:style>
  <w:style w:type="paragraph" w:styleId="19">
    <w:name w:val="Subtitle"/>
    <w:basedOn w:val="1"/>
    <w:link w:val="40"/>
    <w:qFormat/>
    <w:uiPriority w:val="99"/>
    <w:pPr>
      <w:jc w:val="center"/>
    </w:pPr>
    <w:rPr>
      <w:rFonts w:ascii="Calibri" w:hAnsi="Calibri"/>
      <w:sz w:val="24"/>
      <w:szCs w:val="24"/>
    </w:rPr>
  </w:style>
  <w:style w:type="paragraph" w:styleId="20">
    <w:name w:val="toc 6"/>
    <w:basedOn w:val="1"/>
    <w:next w:val="1"/>
    <w:qFormat/>
    <w:uiPriority w:val="99"/>
    <w:pPr>
      <w:ind w:left="2125"/>
    </w:pPr>
    <w:rPr>
      <w:rFonts w:ascii="Calibri" w:hAnsi="Calibri"/>
    </w:rPr>
  </w:style>
  <w:style w:type="paragraph" w:styleId="21">
    <w:name w:val="toc 2"/>
    <w:basedOn w:val="1"/>
    <w:next w:val="1"/>
    <w:qFormat/>
    <w:uiPriority w:val="99"/>
    <w:pPr>
      <w:ind w:left="425"/>
    </w:pPr>
    <w:rPr>
      <w:rFonts w:ascii="Calibri" w:hAnsi="Calibri"/>
    </w:rPr>
  </w:style>
  <w:style w:type="paragraph" w:styleId="22">
    <w:name w:val="toc 9"/>
    <w:basedOn w:val="1"/>
    <w:next w:val="1"/>
    <w:qFormat/>
    <w:uiPriority w:val="99"/>
    <w:pPr>
      <w:ind w:left="3400"/>
    </w:pPr>
    <w:rPr>
      <w:rFonts w:ascii="Calibri" w:hAnsi="Calibri"/>
    </w:rPr>
  </w:style>
  <w:style w:type="paragraph" w:styleId="23">
    <w:name w:val="Title"/>
    <w:basedOn w:val="1"/>
    <w:link w:val="39"/>
    <w:qFormat/>
    <w:uiPriority w:val="99"/>
    <w:pPr>
      <w:jc w:val="center"/>
    </w:pPr>
    <w:rPr>
      <w:rFonts w:ascii="Calibri" w:hAnsi="Calibri"/>
      <w:b/>
      <w:sz w:val="32"/>
      <w:szCs w:val="32"/>
    </w:rPr>
  </w:style>
  <w:style w:type="character" w:styleId="26">
    <w:name w:val="Strong"/>
    <w:basedOn w:val="25"/>
    <w:qFormat/>
    <w:uiPriority w:val="99"/>
    <w:rPr>
      <w:rFonts w:cs="Times New Roman"/>
      <w:b/>
      <w:w w:val="100"/>
      <w:sz w:val="21"/>
      <w:shd w:val="clear" w:color="auto" w:fill="auto"/>
    </w:rPr>
  </w:style>
  <w:style w:type="character" w:styleId="27">
    <w:name w:val="Emphasis"/>
    <w:basedOn w:val="25"/>
    <w:qFormat/>
    <w:uiPriority w:val="99"/>
    <w:rPr>
      <w:rFonts w:cs="Times New Roman"/>
      <w:i/>
      <w:w w:val="100"/>
      <w:sz w:val="21"/>
      <w:shd w:val="clear" w:color="auto" w:fill="auto"/>
    </w:rPr>
  </w:style>
  <w:style w:type="character" w:customStyle="1" w:styleId="28">
    <w:name w:val="标题 1 Char"/>
    <w:basedOn w:val="25"/>
    <w:link w:val="2"/>
    <w:qFormat/>
    <w:locked/>
    <w:uiPriority w:val="99"/>
    <w:rPr>
      <w:rFonts w:cs="Times New Roman"/>
      <w:b/>
      <w:bCs/>
      <w:kern w:val="44"/>
      <w:sz w:val="44"/>
      <w:szCs w:val="44"/>
    </w:rPr>
  </w:style>
  <w:style w:type="character" w:customStyle="1" w:styleId="29">
    <w:name w:val="标题 2 Char"/>
    <w:basedOn w:val="25"/>
    <w:link w:val="3"/>
    <w:semiHidden/>
    <w:qFormat/>
    <w:locked/>
    <w:uiPriority w:val="99"/>
    <w:rPr>
      <w:rFonts w:ascii="Cambria" w:hAnsi="Cambria" w:eastAsia="宋体" w:cs="Times New Roman"/>
      <w:b/>
      <w:bCs/>
      <w:kern w:val="0"/>
      <w:sz w:val="32"/>
      <w:szCs w:val="32"/>
    </w:rPr>
  </w:style>
  <w:style w:type="character" w:customStyle="1" w:styleId="30">
    <w:name w:val="标题 3 Char"/>
    <w:basedOn w:val="25"/>
    <w:link w:val="4"/>
    <w:semiHidden/>
    <w:qFormat/>
    <w:locked/>
    <w:uiPriority w:val="99"/>
    <w:rPr>
      <w:rFonts w:cs="Times New Roman"/>
      <w:b/>
      <w:bCs/>
      <w:kern w:val="0"/>
      <w:sz w:val="32"/>
      <w:szCs w:val="32"/>
    </w:rPr>
  </w:style>
  <w:style w:type="character" w:customStyle="1" w:styleId="31">
    <w:name w:val="标题 4 Char"/>
    <w:basedOn w:val="25"/>
    <w:link w:val="5"/>
    <w:semiHidden/>
    <w:qFormat/>
    <w:locked/>
    <w:uiPriority w:val="99"/>
    <w:rPr>
      <w:rFonts w:ascii="Cambria" w:hAnsi="Cambria" w:eastAsia="宋体" w:cs="Times New Roman"/>
      <w:b/>
      <w:bCs/>
      <w:kern w:val="0"/>
      <w:sz w:val="28"/>
      <w:szCs w:val="28"/>
    </w:rPr>
  </w:style>
  <w:style w:type="character" w:customStyle="1" w:styleId="32">
    <w:name w:val="标题 5 Char"/>
    <w:basedOn w:val="25"/>
    <w:link w:val="6"/>
    <w:semiHidden/>
    <w:qFormat/>
    <w:locked/>
    <w:uiPriority w:val="99"/>
    <w:rPr>
      <w:rFonts w:cs="Times New Roman"/>
      <w:b/>
      <w:bCs/>
      <w:kern w:val="0"/>
      <w:sz w:val="28"/>
      <w:szCs w:val="28"/>
    </w:rPr>
  </w:style>
  <w:style w:type="character" w:customStyle="1" w:styleId="33">
    <w:name w:val="标题 6 Char"/>
    <w:basedOn w:val="25"/>
    <w:link w:val="7"/>
    <w:semiHidden/>
    <w:qFormat/>
    <w:locked/>
    <w:uiPriority w:val="99"/>
    <w:rPr>
      <w:rFonts w:ascii="Cambria" w:hAnsi="Cambria" w:eastAsia="宋体" w:cs="Times New Roman"/>
      <w:b/>
      <w:bCs/>
      <w:kern w:val="0"/>
      <w:sz w:val="24"/>
      <w:szCs w:val="24"/>
    </w:rPr>
  </w:style>
  <w:style w:type="character" w:customStyle="1" w:styleId="34">
    <w:name w:val="标题 7 Char"/>
    <w:basedOn w:val="25"/>
    <w:link w:val="8"/>
    <w:semiHidden/>
    <w:qFormat/>
    <w:locked/>
    <w:uiPriority w:val="99"/>
    <w:rPr>
      <w:rFonts w:cs="Times New Roman"/>
      <w:b/>
      <w:bCs/>
      <w:kern w:val="0"/>
      <w:sz w:val="24"/>
      <w:szCs w:val="24"/>
    </w:rPr>
  </w:style>
  <w:style w:type="character" w:customStyle="1" w:styleId="35">
    <w:name w:val="标题 8 Char"/>
    <w:basedOn w:val="25"/>
    <w:link w:val="9"/>
    <w:semiHidden/>
    <w:qFormat/>
    <w:locked/>
    <w:uiPriority w:val="99"/>
    <w:rPr>
      <w:rFonts w:ascii="Cambria" w:hAnsi="Cambria" w:eastAsia="宋体" w:cs="Times New Roman"/>
      <w:kern w:val="0"/>
      <w:sz w:val="24"/>
      <w:szCs w:val="24"/>
    </w:rPr>
  </w:style>
  <w:style w:type="character" w:customStyle="1" w:styleId="36">
    <w:name w:val="标题 9 Char"/>
    <w:basedOn w:val="25"/>
    <w:link w:val="10"/>
    <w:semiHidden/>
    <w:qFormat/>
    <w:locked/>
    <w:uiPriority w:val="99"/>
    <w:rPr>
      <w:rFonts w:ascii="Cambria" w:hAnsi="Cambria" w:eastAsia="宋体" w:cs="Times New Roman"/>
      <w:kern w:val="0"/>
      <w:sz w:val="21"/>
      <w:szCs w:val="21"/>
    </w:rPr>
  </w:style>
  <w:style w:type="paragraph" w:customStyle="1" w:styleId="37">
    <w:name w:val="无间隔1"/>
    <w:link w:val="38"/>
    <w:qFormat/>
    <w:uiPriority w:val="99"/>
    <w:pPr>
      <w:jc w:val="both"/>
    </w:pPr>
    <w:rPr>
      <w:rFonts w:ascii="Calibri" w:hAnsi="Calibri" w:eastAsia="宋体" w:cs="Times New Roman"/>
      <w:sz w:val="21"/>
      <w:szCs w:val="21"/>
      <w:lang w:val="en-US" w:eastAsia="zh-CN" w:bidi="ar-SA"/>
    </w:rPr>
  </w:style>
  <w:style w:type="character" w:customStyle="1" w:styleId="38">
    <w:name w:val="无间隔1 Char"/>
    <w:basedOn w:val="25"/>
    <w:link w:val="37"/>
    <w:qFormat/>
    <w:locked/>
    <w:uiPriority w:val="99"/>
    <w:rPr>
      <w:rFonts w:ascii="Calibri" w:hAnsi="Calibri"/>
      <w:sz w:val="21"/>
      <w:szCs w:val="21"/>
      <w:lang w:val="en-US" w:eastAsia="zh-CN" w:bidi="ar-SA"/>
    </w:rPr>
  </w:style>
  <w:style w:type="character" w:customStyle="1" w:styleId="39">
    <w:name w:val="标题 Char"/>
    <w:basedOn w:val="25"/>
    <w:link w:val="23"/>
    <w:qFormat/>
    <w:locked/>
    <w:uiPriority w:val="99"/>
    <w:rPr>
      <w:rFonts w:ascii="Cambria" w:hAnsi="Cambria" w:cs="Times New Roman"/>
      <w:b/>
      <w:bCs/>
      <w:kern w:val="0"/>
      <w:sz w:val="32"/>
      <w:szCs w:val="32"/>
    </w:rPr>
  </w:style>
  <w:style w:type="character" w:customStyle="1" w:styleId="40">
    <w:name w:val="副标题 Char"/>
    <w:basedOn w:val="25"/>
    <w:link w:val="19"/>
    <w:qFormat/>
    <w:locked/>
    <w:uiPriority w:val="99"/>
    <w:rPr>
      <w:rFonts w:ascii="Cambria" w:hAnsi="Cambria" w:cs="Times New Roman"/>
      <w:b/>
      <w:bCs/>
      <w:kern w:val="28"/>
      <w:sz w:val="32"/>
      <w:szCs w:val="32"/>
    </w:rPr>
  </w:style>
  <w:style w:type="character" w:customStyle="1" w:styleId="41">
    <w:name w:val="不明显强调1"/>
    <w:qFormat/>
    <w:uiPriority w:val="99"/>
    <w:rPr>
      <w:i/>
      <w:color w:val="404040"/>
      <w:w w:val="100"/>
      <w:sz w:val="21"/>
      <w:shd w:val="clear" w:color="auto" w:fill="auto"/>
    </w:rPr>
  </w:style>
  <w:style w:type="character" w:customStyle="1" w:styleId="42">
    <w:name w:val="明显强调1"/>
    <w:qFormat/>
    <w:uiPriority w:val="99"/>
    <w:rPr>
      <w:i/>
      <w:color w:val="5B9BD5"/>
      <w:w w:val="100"/>
      <w:sz w:val="21"/>
      <w:shd w:val="clear" w:color="auto" w:fill="auto"/>
    </w:rPr>
  </w:style>
  <w:style w:type="paragraph" w:customStyle="1" w:styleId="43">
    <w:name w:val="引用1"/>
    <w:qFormat/>
    <w:uiPriority w:val="99"/>
    <w:pPr>
      <w:ind w:left="864" w:right="864"/>
      <w:jc w:val="center"/>
    </w:pPr>
    <w:rPr>
      <w:rFonts w:ascii="Calibri" w:hAnsi="Calibri" w:eastAsia="宋体" w:cs="Times New Roman"/>
      <w:i/>
      <w:color w:val="404040"/>
      <w:sz w:val="21"/>
      <w:szCs w:val="21"/>
      <w:lang w:val="en-US" w:eastAsia="zh-CN" w:bidi="ar-SA"/>
    </w:rPr>
  </w:style>
  <w:style w:type="paragraph" w:customStyle="1" w:styleId="44">
    <w:name w:val="明显引用1"/>
    <w:qFormat/>
    <w:uiPriority w:val="99"/>
    <w:pPr>
      <w:ind w:left="950" w:right="950"/>
      <w:jc w:val="center"/>
    </w:pPr>
    <w:rPr>
      <w:rFonts w:ascii="Calibri" w:hAnsi="Calibri" w:eastAsia="宋体" w:cs="Times New Roman"/>
      <w:i/>
      <w:color w:val="5B9BD5"/>
      <w:sz w:val="21"/>
      <w:szCs w:val="21"/>
      <w:lang w:val="en-US" w:eastAsia="zh-CN" w:bidi="ar-SA"/>
    </w:rPr>
  </w:style>
  <w:style w:type="character" w:customStyle="1" w:styleId="45">
    <w:name w:val="不明显参考1"/>
    <w:qFormat/>
    <w:uiPriority w:val="99"/>
    <w:rPr>
      <w:smallCaps/>
      <w:color w:val="5A5A5A"/>
      <w:w w:val="100"/>
      <w:sz w:val="21"/>
      <w:shd w:val="clear" w:color="auto" w:fill="auto"/>
    </w:rPr>
  </w:style>
  <w:style w:type="character" w:customStyle="1" w:styleId="46">
    <w:name w:val="明显参考1"/>
    <w:qFormat/>
    <w:uiPriority w:val="99"/>
    <w:rPr>
      <w:b/>
      <w:smallCaps/>
      <w:color w:val="5B9BD5"/>
      <w:w w:val="100"/>
      <w:sz w:val="21"/>
      <w:shd w:val="clear" w:color="auto" w:fill="auto"/>
    </w:rPr>
  </w:style>
  <w:style w:type="character" w:customStyle="1" w:styleId="47">
    <w:name w:val="书籍标题1"/>
    <w:qFormat/>
    <w:uiPriority w:val="99"/>
    <w:rPr>
      <w:b/>
      <w:i/>
      <w:w w:val="100"/>
      <w:sz w:val="21"/>
      <w:shd w:val="clear" w:color="auto" w:fill="auto"/>
    </w:rPr>
  </w:style>
  <w:style w:type="paragraph" w:customStyle="1" w:styleId="48">
    <w:name w:val="列出段落1"/>
    <w:qFormat/>
    <w:uiPriority w:val="99"/>
    <w:pPr>
      <w:ind w:left="850"/>
      <w:jc w:val="both"/>
    </w:pPr>
    <w:rPr>
      <w:rFonts w:ascii="Calibri" w:hAnsi="Calibri" w:eastAsia="宋体" w:cs="Times New Roman"/>
      <w:sz w:val="21"/>
      <w:szCs w:val="21"/>
      <w:lang w:val="en-US" w:eastAsia="zh-CN" w:bidi="ar-SA"/>
    </w:rPr>
  </w:style>
  <w:style w:type="paragraph" w:customStyle="1" w:styleId="49">
    <w:name w:val="TOC 标题1"/>
    <w:qFormat/>
    <w:uiPriority w:val="99"/>
    <w:rPr>
      <w:rFonts w:ascii="Calibri" w:hAnsi="Calibri" w:eastAsia="宋体" w:cs="Times New Roman"/>
      <w:color w:val="2E74B5"/>
      <w:sz w:val="32"/>
      <w:szCs w:val="32"/>
      <w:lang w:val="en-US" w:eastAsia="zh-CN" w:bidi="ar-SA"/>
    </w:rPr>
  </w:style>
  <w:style w:type="character" w:customStyle="1" w:styleId="50">
    <w:name w:val="页脚 Char"/>
    <w:basedOn w:val="25"/>
    <w:link w:val="15"/>
    <w:semiHidden/>
    <w:qFormat/>
    <w:locked/>
    <w:uiPriority w:val="99"/>
    <w:rPr>
      <w:rFonts w:cs="Times New Roman"/>
      <w:kern w:val="0"/>
      <w:sz w:val="18"/>
      <w:szCs w:val="18"/>
    </w:rPr>
  </w:style>
  <w:style w:type="character" w:customStyle="1" w:styleId="51">
    <w:name w:val="页眉 Char"/>
    <w:basedOn w:val="25"/>
    <w:link w:val="16"/>
    <w:semiHidden/>
    <w:qFormat/>
    <w:locked/>
    <w:uiPriority w:val="99"/>
    <w:rPr>
      <w:rFonts w:cs="Times New Roman"/>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55</Words>
  <Characters>318</Characters>
  <Lines>2</Lines>
  <Paragraphs>1</Paragraphs>
  <TotalTime>17</TotalTime>
  <ScaleCrop>false</ScaleCrop>
  <LinksUpToDate>false</LinksUpToDate>
  <CharactersWithSpaces>372</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2018-05-17T03:36:00Z</dcterms:created>
  <dc:creator>lzc</dc:creator>
  <cp:lastModifiedBy>叶子</cp:lastModifiedBy>
  <cp:lastPrinted>2020-08-19T00:13:00Z</cp:lastPrinted>
  <dcterms:modified xsi:type="dcterms:W3CDTF">2020-08-24T02:28:52Z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