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197" w:rsidRDefault="00F0193D">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AD2197" w:rsidRDefault="00F0193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AD2197" w:rsidRDefault="00F0193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eastAsiaTheme="minorEastAsia" w:hAnsiTheme="minorEastAsia" w:hint="eastAsia"/>
          <w:szCs w:val="21"/>
          <w:u w:val="single"/>
        </w:rPr>
        <w:t>上海市四平路623号</w:t>
      </w:r>
      <w:r w:rsidR="00E210ED">
        <w:rPr>
          <w:rFonts w:asciiTheme="minorEastAsia" w:eastAsiaTheme="minorEastAsia" w:hAnsiTheme="minorEastAsia" w:hint="eastAsia"/>
          <w:szCs w:val="21"/>
          <w:u w:val="single"/>
        </w:rPr>
        <w:t>一个底面车库</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HJS2020ZC082</w:t>
      </w:r>
      <w:r w:rsidR="00E210ED">
        <w:rPr>
          <w:rFonts w:asciiTheme="minorEastAsia" w:eastAsiaTheme="minorEastAsia" w:hAnsiTheme="minorEastAsia" w:hint="eastAsia"/>
          <w:szCs w:val="21"/>
          <w:u w:val="single"/>
        </w:rPr>
        <w:t>9</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AD2197" w:rsidRDefault="00F0193D">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3、同意在被确定为受让方次日起3个工作日内携带报名时上传的主体资格证明等相关文件原件</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所完成现场确认和签署《成交通知书》、《资产交易合同》；并在《资产交易合同》签署次日起20个工作日内将扣除交易保证金后的剩余款项一次性支付</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所指定账户（以到账时间为准）；</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proofErr w:type="gramStart"/>
      <w:r>
        <w:rPr>
          <w:rFonts w:asciiTheme="minorEastAsia" w:eastAsiaTheme="minorEastAsia" w:hAnsiTheme="minorEastAsia"/>
          <w:szCs w:val="21"/>
        </w:rPr>
        <w:t>同意杭交所在</w:t>
      </w:r>
      <w:proofErr w:type="gramEnd"/>
      <w:r>
        <w:rPr>
          <w:rFonts w:asciiTheme="minorEastAsia" w:eastAsiaTheme="minorEastAsia" w:hAnsiTheme="minorEastAsia"/>
          <w:szCs w:val="21"/>
        </w:rPr>
        <w:t>出具经</w:t>
      </w:r>
      <w:r>
        <w:rPr>
          <w:rFonts w:asciiTheme="minorEastAsia" w:eastAsiaTheme="minorEastAsia" w:hAnsiTheme="minorEastAsia" w:hint="eastAsia"/>
          <w:szCs w:val="21"/>
        </w:rPr>
        <w:t>转让方</w:t>
      </w:r>
      <w:r>
        <w:rPr>
          <w:rFonts w:asciiTheme="minorEastAsia" w:eastAsiaTheme="minorEastAsia" w:hAnsiTheme="minorEastAsia"/>
          <w:szCs w:val="21"/>
        </w:rPr>
        <w:t>申请</w:t>
      </w:r>
      <w:r>
        <w:rPr>
          <w:rFonts w:asciiTheme="minorEastAsia" w:eastAsiaTheme="minorEastAsia" w:hAnsiTheme="minorEastAsia" w:hint="eastAsia"/>
          <w:szCs w:val="21"/>
        </w:rPr>
        <w:t>次日</w:t>
      </w:r>
      <w:r>
        <w:rPr>
          <w:rFonts w:asciiTheme="minorEastAsia" w:eastAsiaTheme="minorEastAsia" w:hAnsiTheme="minorEastAsia"/>
          <w:szCs w:val="21"/>
        </w:rPr>
        <w:t>起3个工作日内将</w:t>
      </w:r>
      <w:r>
        <w:rPr>
          <w:rFonts w:asciiTheme="minorEastAsia" w:eastAsiaTheme="minorEastAsia" w:hAnsiTheme="minorEastAsia" w:hint="eastAsia"/>
          <w:szCs w:val="21"/>
        </w:rPr>
        <w:t>受让方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hint="eastAsia"/>
          <w:szCs w:val="21"/>
        </w:rPr>
        <w:t>转让方</w:t>
      </w:r>
      <w:r>
        <w:rPr>
          <w:rFonts w:asciiTheme="minorEastAsia" w:eastAsiaTheme="minorEastAsia" w:hAnsiTheme="minorEastAsia"/>
          <w:szCs w:val="21"/>
        </w:rPr>
        <w:t>指定账户。</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若我方成为受让方，知悉并同意：若因受让方原因造成所受让房屋无法过户，受让方所缴纳的购房款损失及其他经济损失均由受让方承担，与转让方及杭州企业产权交易中心有限公司（以下简称经纪会员）无关，受让方已付交易服务费和履约保证金不予返还。</w:t>
      </w:r>
    </w:p>
    <w:p w:rsidR="00AC2C18" w:rsidRPr="00AC2C18" w:rsidRDefault="00AC2C18" w:rsidP="00AC2C18">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6、若我方成为受让方，知悉并同意：</w:t>
      </w:r>
      <w:r w:rsidRPr="00AC2C18">
        <w:rPr>
          <w:rFonts w:asciiTheme="minorEastAsia" w:eastAsiaTheme="minorEastAsia" w:hAnsiTheme="minorEastAsia" w:hint="eastAsia"/>
          <w:szCs w:val="21"/>
        </w:rPr>
        <w:t>本次交易标的已出租，转让方与承租人已签订的《房屋租赁合同》（租期2020.01.01-2020.12.31），受让方须无条件继续履行，直至租赁期满。</w:t>
      </w:r>
    </w:p>
    <w:p w:rsidR="00AC2C18" w:rsidRPr="00AC2C18" w:rsidRDefault="00AC2C18" w:rsidP="00AC2C18">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7、若我方成为受让方，知悉并同意：</w:t>
      </w:r>
      <w:r w:rsidRPr="00AC2C18">
        <w:rPr>
          <w:rFonts w:asciiTheme="minorEastAsia" w:eastAsiaTheme="minorEastAsia" w:hAnsiTheme="minorEastAsia" w:hint="eastAsia"/>
          <w:szCs w:val="21"/>
        </w:rPr>
        <w:t>截止目前，本次交易标的车库尚未办理产权分证，对能否办理产权证不作任何保证，也不承担任何责任。受让方应自行了解相关政策并承担相应风险。若后续该车库能够办理产权证，则由受让方自行负责办理，并承担相应税、费及其他费用。</w:t>
      </w:r>
    </w:p>
    <w:p w:rsidR="00AC2C18" w:rsidRPr="00AC2C18" w:rsidRDefault="00AC2C18" w:rsidP="00AC2C18">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8、若我方成为受让方，知悉并同意：</w:t>
      </w:r>
      <w:r w:rsidRPr="00AC2C18">
        <w:rPr>
          <w:rFonts w:asciiTheme="minorEastAsia" w:eastAsiaTheme="minorEastAsia" w:hAnsiTheme="minorEastAsia" w:hint="eastAsia"/>
          <w:szCs w:val="21"/>
        </w:rPr>
        <w:t>物业管理费从交接次月</w:t>
      </w:r>
      <w:proofErr w:type="gramStart"/>
      <w:r w:rsidRPr="00AC2C18">
        <w:rPr>
          <w:rFonts w:asciiTheme="minorEastAsia" w:eastAsiaTheme="minorEastAsia" w:hAnsiTheme="minorEastAsia" w:hint="eastAsia"/>
          <w:szCs w:val="21"/>
        </w:rPr>
        <w:t>起由受</w:t>
      </w:r>
      <w:proofErr w:type="gramEnd"/>
      <w:r w:rsidRPr="00AC2C18">
        <w:rPr>
          <w:rFonts w:asciiTheme="minorEastAsia" w:eastAsiaTheme="minorEastAsia" w:hAnsiTheme="minorEastAsia" w:hint="eastAsia"/>
          <w:szCs w:val="21"/>
        </w:rPr>
        <w:t>让方承担。水、电可以重新开户的，相关手续及费用由受让方自行办理，但是否可以重新开户不在转让</w:t>
      </w:r>
      <w:proofErr w:type="gramStart"/>
      <w:r w:rsidRPr="00AC2C18">
        <w:rPr>
          <w:rFonts w:asciiTheme="minorEastAsia" w:eastAsiaTheme="minorEastAsia" w:hAnsiTheme="minorEastAsia" w:hint="eastAsia"/>
          <w:szCs w:val="21"/>
        </w:rPr>
        <w:t>方合同</w:t>
      </w:r>
      <w:proofErr w:type="gramEnd"/>
      <w:r w:rsidRPr="00AC2C18">
        <w:rPr>
          <w:rFonts w:asciiTheme="minorEastAsia" w:eastAsiaTheme="minorEastAsia" w:hAnsiTheme="minorEastAsia" w:hint="eastAsia"/>
          <w:szCs w:val="21"/>
        </w:rPr>
        <w:lastRenderedPageBreak/>
        <w:t>义务范围内，具体按照交易标的情况和政府相关管理规定执行。涉及租赁尚未到期的交易标的，租赁期内的水、电等费用的支付以房屋租赁合同（以实际签订的文本名称为准）约定为准，由受让方与承租人处理。</w:t>
      </w:r>
    </w:p>
    <w:p w:rsidR="00AC2C18" w:rsidRPr="00AC2C18" w:rsidRDefault="00AC2C18" w:rsidP="00AC2C18">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9、若我方成为受让方，知悉并同意：</w:t>
      </w:r>
      <w:r w:rsidRPr="00AC2C18">
        <w:rPr>
          <w:rFonts w:asciiTheme="minorEastAsia" w:eastAsiaTheme="minorEastAsia" w:hAnsiTheme="minorEastAsia" w:hint="eastAsia"/>
          <w:szCs w:val="21"/>
        </w:rPr>
        <w:t>本次交易标的如有漏水或需维修的情况，均由受让方自理,转让方不承担任何费用和责任。</w:t>
      </w:r>
    </w:p>
    <w:p w:rsidR="00AC2C18" w:rsidRDefault="00AC2C18" w:rsidP="00AC2C18">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10、若我方成为受让方，知悉并同意：</w:t>
      </w:r>
      <w:r w:rsidRPr="00AC2C18">
        <w:rPr>
          <w:rFonts w:asciiTheme="minorEastAsia" w:eastAsiaTheme="minorEastAsia" w:hAnsiTheme="minorEastAsia" w:hint="eastAsia"/>
          <w:szCs w:val="21"/>
        </w:rPr>
        <w:t>上海市虹口区四平路623号9-14层任</w:t>
      </w:r>
      <w:proofErr w:type="gramStart"/>
      <w:r w:rsidRPr="00AC2C18">
        <w:rPr>
          <w:rFonts w:asciiTheme="minorEastAsia" w:eastAsiaTheme="minorEastAsia" w:hAnsiTheme="minorEastAsia" w:hint="eastAsia"/>
          <w:szCs w:val="21"/>
        </w:rPr>
        <w:t>一一个</w:t>
      </w:r>
      <w:proofErr w:type="gramEnd"/>
      <w:r w:rsidRPr="00AC2C18">
        <w:rPr>
          <w:rFonts w:asciiTheme="minorEastAsia" w:eastAsiaTheme="minorEastAsia" w:hAnsiTheme="minorEastAsia" w:hint="eastAsia"/>
          <w:szCs w:val="21"/>
        </w:rPr>
        <w:t>标的</w:t>
      </w:r>
      <w:proofErr w:type="gramStart"/>
      <w:r w:rsidRPr="00AC2C18">
        <w:rPr>
          <w:rFonts w:asciiTheme="minorEastAsia" w:eastAsiaTheme="minorEastAsia" w:hAnsiTheme="minorEastAsia" w:hint="eastAsia"/>
          <w:szCs w:val="21"/>
        </w:rPr>
        <w:t>的</w:t>
      </w:r>
      <w:proofErr w:type="gramEnd"/>
      <w:r w:rsidRPr="00AC2C18">
        <w:rPr>
          <w:rFonts w:asciiTheme="minorEastAsia" w:eastAsiaTheme="minorEastAsia" w:hAnsiTheme="minorEastAsia" w:hint="eastAsia"/>
          <w:szCs w:val="21"/>
        </w:rPr>
        <w:t>受让方成为车库使用权标的</w:t>
      </w:r>
      <w:proofErr w:type="gramStart"/>
      <w:r w:rsidRPr="00AC2C18">
        <w:rPr>
          <w:rFonts w:asciiTheme="minorEastAsia" w:eastAsiaTheme="minorEastAsia" w:hAnsiTheme="minorEastAsia" w:hint="eastAsia"/>
          <w:szCs w:val="21"/>
        </w:rPr>
        <w:t>的</w:t>
      </w:r>
      <w:proofErr w:type="gramEnd"/>
      <w:r w:rsidRPr="00AC2C18">
        <w:rPr>
          <w:rFonts w:asciiTheme="minorEastAsia" w:eastAsiaTheme="minorEastAsia" w:hAnsiTheme="minorEastAsia" w:hint="eastAsia"/>
          <w:szCs w:val="21"/>
        </w:rPr>
        <w:t>受让方的，若该受让方对其受让的房产构成毁约或根本违约的，无论该受让方是否已付清车库使用权成交款和交易服务费的，均视为受让方根本违约，受让方已付的交易服务费和履约保证金不予返款并承担由此产生的一切法律责任。</w:t>
      </w:r>
    </w:p>
    <w:p w:rsidR="00AD2197" w:rsidRDefault="00F0193D" w:rsidP="00AC2C18">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E210ED">
        <w:rPr>
          <w:rFonts w:asciiTheme="minorEastAsia" w:eastAsiaTheme="minorEastAsia" w:hAnsiTheme="minorEastAsia" w:hint="eastAsia"/>
          <w:szCs w:val="21"/>
        </w:rPr>
        <w:t>1</w:t>
      </w:r>
      <w:r>
        <w:rPr>
          <w:rFonts w:asciiTheme="minorEastAsia" w:eastAsiaTheme="minorEastAsia" w:hAnsiTheme="minorEastAsia" w:hint="eastAsia"/>
          <w:szCs w:val="21"/>
        </w:rPr>
        <w:t>、同意须交纳按成交价2.5%的交易服务费。</w:t>
      </w:r>
      <w:bookmarkStart w:id="0" w:name="_GoBack"/>
      <w:bookmarkEnd w:id="0"/>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E210ED">
        <w:rPr>
          <w:rFonts w:asciiTheme="minorEastAsia" w:eastAsiaTheme="minorEastAsia" w:hAnsiTheme="minorEastAsia" w:hint="eastAsia"/>
          <w:szCs w:val="21"/>
        </w:rPr>
        <w:t>2</w:t>
      </w:r>
      <w:r>
        <w:rPr>
          <w:rFonts w:asciiTheme="minorEastAsia" w:eastAsiaTheme="minorEastAsia" w:hAnsiTheme="minorEastAsia"/>
          <w:szCs w:val="21"/>
        </w:rPr>
        <w:t>、若非</w:t>
      </w:r>
      <w:r>
        <w:rPr>
          <w:rFonts w:asciiTheme="minorEastAsia" w:eastAsiaTheme="minorEastAsia" w:hAnsiTheme="minorEastAsia" w:hint="eastAsia"/>
          <w:szCs w:val="21"/>
        </w:rPr>
        <w:t>转让方</w:t>
      </w:r>
      <w:r>
        <w:rPr>
          <w:rFonts w:asciiTheme="minorEastAsia" w:eastAsiaTheme="minorEastAsia" w:hAnsiTheme="minorEastAsia"/>
          <w:szCs w:val="21"/>
        </w:rPr>
        <w:t>原因，出现以下任一情况时，</w:t>
      </w:r>
      <w:r>
        <w:rPr>
          <w:rFonts w:asciiTheme="minorEastAsia" w:eastAsiaTheme="minorEastAsia" w:hAnsiTheme="minorEastAsia" w:hint="eastAsia"/>
          <w:szCs w:val="21"/>
        </w:rPr>
        <w:t>转让方</w:t>
      </w:r>
      <w:r>
        <w:rPr>
          <w:rFonts w:asciiTheme="minorEastAsia" w:eastAsiaTheme="minorEastAsia" w:hAnsiTheme="minorEastAsia"/>
          <w:szCs w:val="21"/>
        </w:rPr>
        <w:t>有权扣除</w:t>
      </w:r>
      <w:r>
        <w:rPr>
          <w:rFonts w:asciiTheme="minorEastAsia" w:eastAsiaTheme="minorEastAsia" w:hAnsiTheme="minorEastAsia" w:hint="eastAsia"/>
          <w:szCs w:val="21"/>
        </w:rPr>
        <w:t>意向受让方</w:t>
      </w:r>
      <w:r>
        <w:rPr>
          <w:rFonts w:asciiTheme="minorEastAsia" w:eastAsiaTheme="minorEastAsia" w:hAnsiTheme="minorEastAsia"/>
          <w:szCs w:val="21"/>
        </w:rPr>
        <w:t>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转让方</w:t>
      </w:r>
      <w:r>
        <w:rPr>
          <w:rFonts w:asciiTheme="minorEastAsia" w:eastAsiaTheme="minorEastAsia" w:hAnsiTheme="minorEastAsia"/>
          <w:szCs w:val="21"/>
        </w:rPr>
        <w:t>的经济补偿金，交易保证金不足以补偿的，相关方有权按照实际损失继续追诉：</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（1）意向受让方</w:t>
      </w:r>
      <w:r>
        <w:rPr>
          <w:rFonts w:asciiTheme="minorEastAsia" w:eastAsiaTheme="minorEastAsia" w:hAnsiTheme="minorEastAsia"/>
          <w:szCs w:val="21"/>
        </w:rPr>
        <w:t>提交</w:t>
      </w:r>
      <w:r>
        <w:rPr>
          <w:rFonts w:asciiTheme="minorEastAsia" w:eastAsiaTheme="minorEastAsia" w:hAnsiTheme="minorEastAsia" w:hint="eastAsia"/>
          <w:szCs w:val="21"/>
        </w:rPr>
        <w:t>受让</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受让</w:t>
      </w:r>
      <w:r>
        <w:rPr>
          <w:rFonts w:asciiTheme="minorEastAsia" w:eastAsiaTheme="minorEastAsia" w:hAnsiTheme="minorEastAsia"/>
          <w:szCs w:val="21"/>
        </w:rPr>
        <w:t>申请的；</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意向受让方</w:t>
      </w:r>
      <w:r>
        <w:rPr>
          <w:rFonts w:asciiTheme="minorEastAsia" w:eastAsiaTheme="minorEastAsia" w:hAnsiTheme="minorEastAsia"/>
          <w:szCs w:val="21"/>
        </w:rPr>
        <w:t>后，各</w:t>
      </w:r>
      <w:r>
        <w:rPr>
          <w:rFonts w:asciiTheme="minorEastAsia" w:eastAsiaTheme="minorEastAsia" w:hAnsiTheme="minorEastAsia" w:hint="eastAsia"/>
          <w:szCs w:val="21"/>
        </w:rPr>
        <w:t>意向受让方</w:t>
      </w:r>
      <w:r>
        <w:rPr>
          <w:rFonts w:asciiTheme="minorEastAsia" w:eastAsiaTheme="minorEastAsia" w:hAnsiTheme="minorEastAsia"/>
          <w:szCs w:val="21"/>
        </w:rPr>
        <w:t>在竞价期间均不报价的；</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受让方</w:t>
      </w:r>
      <w:r>
        <w:rPr>
          <w:rFonts w:asciiTheme="minorEastAsia" w:eastAsiaTheme="minorEastAsia" w:hAnsiTheme="minorEastAsia"/>
          <w:szCs w:val="21"/>
        </w:rPr>
        <w:t>后未按约定签署</w:t>
      </w:r>
      <w:r>
        <w:rPr>
          <w:rFonts w:asciiTheme="minorEastAsia" w:hAnsiTheme="minorEastAsia" w:hint="eastAsia"/>
          <w:szCs w:val="21"/>
        </w:rPr>
        <w:t>《资产交易合同》</w:t>
      </w:r>
      <w:r>
        <w:rPr>
          <w:rFonts w:asciiTheme="minorEastAsia" w:eastAsiaTheme="minorEastAsia" w:hAnsiTheme="minorEastAsia"/>
          <w:szCs w:val="21"/>
        </w:rPr>
        <w:t>的或未按约定支付交易价款的；</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（4）意向受让方</w:t>
      </w:r>
      <w:r>
        <w:rPr>
          <w:rFonts w:asciiTheme="minorEastAsia" w:eastAsiaTheme="minorEastAsia" w:hAnsiTheme="minorEastAsia"/>
          <w:szCs w:val="21"/>
        </w:rPr>
        <w:t>未履行书面承诺事项的；</w:t>
      </w:r>
    </w:p>
    <w:p w:rsidR="00AD2197" w:rsidRDefault="00F0193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AD2197" w:rsidRDefault="00AD2197">
      <w:pPr>
        <w:spacing w:line="360" w:lineRule="auto"/>
        <w:ind w:firstLineChars="200" w:firstLine="420"/>
        <w:rPr>
          <w:rFonts w:asciiTheme="minorEastAsia" w:eastAsiaTheme="minorEastAsia" w:hAnsiTheme="minorEastAsia"/>
          <w:szCs w:val="21"/>
        </w:rPr>
      </w:pPr>
    </w:p>
    <w:p w:rsidR="00AD2197" w:rsidRDefault="00AD2197">
      <w:pPr>
        <w:spacing w:line="360" w:lineRule="auto"/>
        <w:rPr>
          <w:rFonts w:asciiTheme="minorEastAsia" w:eastAsiaTheme="minorEastAsia" w:hAnsiTheme="minorEastAsia"/>
          <w:szCs w:val="21"/>
        </w:rPr>
      </w:pPr>
    </w:p>
    <w:p w:rsidR="00AD2197" w:rsidRDefault="00AD2197">
      <w:pPr>
        <w:spacing w:line="360" w:lineRule="auto"/>
        <w:rPr>
          <w:rFonts w:asciiTheme="minorEastAsia" w:eastAsiaTheme="minorEastAsia" w:hAnsiTheme="minorEastAsia"/>
          <w:szCs w:val="21"/>
        </w:rPr>
      </w:pPr>
    </w:p>
    <w:p w:rsidR="00AD2197" w:rsidRDefault="00F0193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意向受让方（签章）：</w:t>
      </w:r>
    </w:p>
    <w:p w:rsidR="00AD2197" w:rsidRDefault="00F0193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AD2197" w:rsidSect="00AD219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073A8C"/>
    <w:rsid w:val="00092C9D"/>
    <w:rsid w:val="00143D8A"/>
    <w:rsid w:val="0020310B"/>
    <w:rsid w:val="002278BB"/>
    <w:rsid w:val="002447A1"/>
    <w:rsid w:val="002526A0"/>
    <w:rsid w:val="00255411"/>
    <w:rsid w:val="00274544"/>
    <w:rsid w:val="0028691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4637F"/>
    <w:rsid w:val="0055051A"/>
    <w:rsid w:val="005A37D0"/>
    <w:rsid w:val="0060197B"/>
    <w:rsid w:val="00627BE3"/>
    <w:rsid w:val="00662215"/>
    <w:rsid w:val="006B2AB4"/>
    <w:rsid w:val="006D2222"/>
    <w:rsid w:val="00737286"/>
    <w:rsid w:val="007847DD"/>
    <w:rsid w:val="00790D21"/>
    <w:rsid w:val="007E4EDD"/>
    <w:rsid w:val="007F5CDC"/>
    <w:rsid w:val="0084282E"/>
    <w:rsid w:val="00884F8A"/>
    <w:rsid w:val="008D72E8"/>
    <w:rsid w:val="00906FAC"/>
    <w:rsid w:val="00934A3A"/>
    <w:rsid w:val="0096235F"/>
    <w:rsid w:val="009733B3"/>
    <w:rsid w:val="009E27F0"/>
    <w:rsid w:val="009F646A"/>
    <w:rsid w:val="00A0708F"/>
    <w:rsid w:val="00A11F15"/>
    <w:rsid w:val="00A24DD0"/>
    <w:rsid w:val="00A53E81"/>
    <w:rsid w:val="00A66AE6"/>
    <w:rsid w:val="00A96775"/>
    <w:rsid w:val="00AA4243"/>
    <w:rsid w:val="00AC2C18"/>
    <w:rsid w:val="00AD2197"/>
    <w:rsid w:val="00AE5A34"/>
    <w:rsid w:val="00AF7180"/>
    <w:rsid w:val="00B15A11"/>
    <w:rsid w:val="00B170BB"/>
    <w:rsid w:val="00B36433"/>
    <w:rsid w:val="00B802BC"/>
    <w:rsid w:val="00B91182"/>
    <w:rsid w:val="00B923AA"/>
    <w:rsid w:val="00BA4BE7"/>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01D0C"/>
    <w:rsid w:val="00E10ADA"/>
    <w:rsid w:val="00E210ED"/>
    <w:rsid w:val="00E60BD5"/>
    <w:rsid w:val="00ED0403"/>
    <w:rsid w:val="00ED4E9F"/>
    <w:rsid w:val="00EF62AF"/>
    <w:rsid w:val="00F0193D"/>
    <w:rsid w:val="00F06BEC"/>
    <w:rsid w:val="00F47654"/>
    <w:rsid w:val="00FA0343"/>
    <w:rsid w:val="00FA6AB7"/>
    <w:rsid w:val="52166E81"/>
    <w:rsid w:val="59C978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19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AD2197"/>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AD219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AD2197"/>
    <w:rPr>
      <w:rFonts w:ascii="Times New Roman" w:eastAsia="宋体" w:hAnsi="Times New Roman" w:cs="Times New Roman"/>
      <w:sz w:val="18"/>
      <w:szCs w:val="18"/>
    </w:rPr>
  </w:style>
  <w:style w:type="character" w:customStyle="1" w:styleId="Char">
    <w:name w:val="页脚 Char"/>
    <w:basedOn w:val="a0"/>
    <w:link w:val="a3"/>
    <w:uiPriority w:val="99"/>
    <w:semiHidden/>
    <w:rsid w:val="00AD2197"/>
    <w:rPr>
      <w:rFonts w:ascii="Times New Roman" w:eastAsia="宋体" w:hAnsi="Times New Roman" w:cs="Times New Roman"/>
      <w:sz w:val="18"/>
      <w:szCs w:val="18"/>
    </w:rPr>
  </w:style>
  <w:style w:type="paragraph" w:styleId="a5">
    <w:name w:val="List Paragraph"/>
    <w:basedOn w:val="a"/>
    <w:uiPriority w:val="34"/>
    <w:qFormat/>
    <w:rsid w:val="00AD2197"/>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42</cp:revision>
  <cp:lastPrinted>2020-07-07T02:42:00Z</cp:lastPrinted>
  <dcterms:created xsi:type="dcterms:W3CDTF">2020-04-09T09:14:00Z</dcterms:created>
  <dcterms:modified xsi:type="dcterms:W3CDTF">2020-07-07T07:32:00Z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