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FB" w:rsidRDefault="00E577B2">
      <w:pPr>
        <w:adjustRightInd w:val="0"/>
        <w:snapToGrid w:val="0"/>
        <w:spacing w:line="520" w:lineRule="exact"/>
        <w:ind w:right="1100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 xml:space="preserve">            歙县桂林镇吴川村歙州画家村12幢</w:t>
      </w:r>
      <w:r>
        <w:rPr>
          <w:rFonts w:ascii="宋体" w:hint="eastAsia"/>
          <w:b/>
          <w:color w:val="0000FF"/>
          <w:sz w:val="32"/>
          <w:szCs w:val="32"/>
        </w:rPr>
        <w:t>42套酒店式公寓</w:t>
      </w:r>
      <w:r>
        <w:rPr>
          <w:rFonts w:ascii="宋体" w:hint="eastAsia"/>
          <w:b/>
          <w:sz w:val="32"/>
          <w:szCs w:val="32"/>
        </w:rPr>
        <w:t>交易标的清单</w:t>
      </w:r>
    </w:p>
    <w:tbl>
      <w:tblPr>
        <w:tblW w:w="1285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2"/>
        <w:gridCol w:w="2126"/>
        <w:gridCol w:w="992"/>
        <w:gridCol w:w="1276"/>
        <w:gridCol w:w="1418"/>
        <w:gridCol w:w="1417"/>
        <w:gridCol w:w="993"/>
        <w:gridCol w:w="1559"/>
      </w:tblGrid>
      <w:tr w:rsidR="00A269A3" w:rsidTr="00A269A3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序列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不动产权证编号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房屋建筑面积m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权利性质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国有建设用地使用权</w:t>
            </w:r>
          </w:p>
          <w:p w:rsidR="00A269A3" w:rsidRDefault="00A269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使用期限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建成年份约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269A3" w:rsidTr="00A269A3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歙县桂林镇吴川村歙州画家村12幢5001室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皖（2016）歙县不动产权第0000272号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歙县桂林镇吴川村歙州画家村12幢5002室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歙县桂林镇吴川村歙州画家村12幢5003室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皖（2016）歙县不动产权第0000274号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歙县桂林镇吴川村歙州画家村12幢5004室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皖（2016）歙县不动产权第0000275号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歙县桂林镇吴川村歙州画家村12幢5005室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</w:t>
            </w:r>
            <w:bookmarkStart w:id="0" w:name="_GoBack"/>
            <w:bookmarkEnd w:id="0"/>
            <w:r>
              <w:rPr>
                <w:rFonts w:ascii="新宋体" w:eastAsia="新宋体" w:hAnsi="新宋体" w:hint="eastAsia"/>
                <w:sz w:val="22"/>
                <w:szCs w:val="22"/>
              </w:rPr>
              <w:t>县不动产权第0000276号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歙县桂林镇吴川村歙州画家村12幢5006室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皖（2016）歙县不动产权第0000277号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歙县桂林镇吴川村歙州画家村12幢5007室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皖（2016）歙县不动产权第0000278号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歙县桂林镇吴川村歙州画家村12幢5008室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歙县桂林镇吴川村歙州画家村12幢5009室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54.47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歙县桂林镇吴川村歙州画家村12幢5010室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歙县桂林镇吴川村歙州画家村12幢5011室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歙县桂林镇吴川村歙州画家村12幢5012室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歙县桂林镇吴川村歙州画家村12幢5013室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53.95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歙县桂林镇吴川村歙州画家村12幢5014室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53.42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歙县桂林镇吴川村歙州画家村12幢5015室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53.42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歙县桂林镇吴川村歙州画家村12幢5016室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皖（2016）歙县不动产权第0000270号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53.95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歙县桂林镇吴川村歙州画家村12幢5017室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皖（2016）歙县不动产权第0000271号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歙县桂林镇吴川村歙州画家村12幢6001室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歙县桂林镇吴川村歙州画家村12幢6002室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歙县桂林镇吴川村歙州画家村12幢6003室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歙县桂林镇吴川村歙州画家村12幢6004室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歙县桂林镇吴川村歙州画家村12幢6005室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歙县桂林镇吴川村歙州画家村12幢6006室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歙县桂林镇吴川村歙州画家村12幢6007室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歙县桂林镇吴川村歙州画家村12幢6008室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歙县桂林镇吴川村歙州画家村12幢6009室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54.47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歙县桂林镇吴川村歙州画家村12幢6010室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歙县桂林镇吴川村歙州画家村12幢6011室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歙县桂林镇吴川村歙州画家村12幢6012室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歙县桂林镇吴川村歙州画家村12幢6013室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53.95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歙县桂林镇吴川村歙州画家村12幢6014室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53.42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歙县桂林镇吴川村歙州画家村12幢6015室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53.42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歙县桂林镇吴川村歙州画家村12幢6016室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皖（2016）歙县不动产权第0000259号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53.95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歙县桂林镇吴川村歙州画家村12幢6017室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皖（2016）歙县不动产权第0000260号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歙县桂林镇吴川村歙州画家村12幢7001室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歙县桂林镇吴川村歙州画家村12幢7002室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歙县桂林镇吴川村歙州画家村12幢7003室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歙县桂林镇吴川村歙州画家村12幢7004室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歙县桂林镇吴川村歙州画家村12幢7005室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皖（2016）歙县不动产权第0000240号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歙县桂林镇吴川村歙州画家村12幢7006室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皖（2016）歙县不动产权第0000281号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歙县桂林镇吴川村歙州画家村12幢7007室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皖（2016）歙县不动产权第0000280号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  <w:tr w:rsidR="00A269A3" w:rsidTr="00A269A3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歙县桂林镇吴川村歙州画家村12幢7008室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皖（2016）歙县不动产权第0000279号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55.48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color w:val="0000FF"/>
                <w:sz w:val="22"/>
                <w:szCs w:val="22"/>
              </w:rPr>
              <w:t>出让/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市场化商品房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新宋体" w:eastAsia="新宋体" w:hAnsi="新宋体" w:cs="宋体"/>
                <w:sz w:val="22"/>
                <w:szCs w:val="22"/>
              </w:rPr>
            </w:pPr>
            <w:r>
              <w:rPr>
                <w:rFonts w:ascii="新宋体" w:eastAsia="新宋体" w:hAnsi="新宋体" w:cs="宋体" w:hint="eastAsia"/>
                <w:sz w:val="22"/>
                <w:szCs w:val="22"/>
              </w:rPr>
              <w:t>商服用地/商业服务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2050年3月30日止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9A3" w:rsidRDefault="00A269A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实际酒店式公寓</w:t>
            </w:r>
          </w:p>
        </w:tc>
      </w:tr>
    </w:tbl>
    <w:p w:rsidR="00582BFB" w:rsidRDefault="00E577B2">
      <w:pPr>
        <w:numPr>
          <w:ilvl w:val="0"/>
          <w:numId w:val="1"/>
        </w:numPr>
        <w:tabs>
          <w:tab w:val="left" w:pos="1400"/>
        </w:tabs>
        <w:adjustRightInd w:val="0"/>
        <w:snapToGrid w:val="0"/>
        <w:spacing w:line="36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本次交易采用O2O在线报价方式，</w:t>
      </w:r>
      <w:r>
        <w:rPr>
          <w:rFonts w:ascii="宋体" w:hint="eastAsia"/>
          <w:color w:val="0000FF"/>
          <w:sz w:val="24"/>
        </w:rPr>
        <w:t>上述标的整体转让，合计转让底价人民</w:t>
      </w:r>
      <w:r w:rsidRPr="004B561A">
        <w:rPr>
          <w:rFonts w:ascii="宋体" w:hint="eastAsia"/>
          <w:color w:val="FF0000"/>
          <w:sz w:val="24"/>
        </w:rPr>
        <w:t>币</w:t>
      </w:r>
      <w:r w:rsidR="00A269A3" w:rsidRPr="004B561A">
        <w:rPr>
          <w:rFonts w:ascii="宋体" w:hint="eastAsia"/>
          <w:color w:val="FF0000"/>
          <w:sz w:val="24"/>
        </w:rPr>
        <w:t>366.3</w:t>
      </w:r>
      <w:r w:rsidRPr="004B561A">
        <w:rPr>
          <w:rFonts w:ascii="宋体" w:hint="eastAsia"/>
          <w:color w:val="FF0000"/>
          <w:sz w:val="24"/>
        </w:rPr>
        <w:t>万元</w:t>
      </w:r>
      <w:r>
        <w:rPr>
          <w:rFonts w:ascii="宋体" w:hint="eastAsia"/>
          <w:color w:val="0000FF"/>
          <w:sz w:val="24"/>
        </w:rPr>
        <w:t>，</w:t>
      </w:r>
      <w:r>
        <w:rPr>
          <w:rFonts w:ascii="宋体" w:hint="eastAsia"/>
          <w:sz w:val="24"/>
        </w:rPr>
        <w:t>交易保证金人民币60万元。</w:t>
      </w:r>
    </w:p>
    <w:p w:rsidR="00582BFB" w:rsidRDefault="00E577B2">
      <w:pPr>
        <w:tabs>
          <w:tab w:val="left" w:pos="1400"/>
        </w:tabs>
        <w:adjustRightInd w:val="0"/>
        <w:snapToGrid w:val="0"/>
        <w:spacing w:line="36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2、交易对象：</w:t>
      </w:r>
    </w:p>
    <w:p w:rsidR="00582BFB" w:rsidRDefault="00E577B2">
      <w:pPr>
        <w:tabs>
          <w:tab w:val="left" w:pos="1400"/>
        </w:tabs>
        <w:adjustRightInd w:val="0"/>
        <w:snapToGrid w:val="0"/>
        <w:spacing w:line="360" w:lineRule="exact"/>
        <w:rPr>
          <w:rFonts w:ascii="宋体"/>
          <w:color w:val="FF0000"/>
          <w:sz w:val="24"/>
        </w:rPr>
      </w:pPr>
      <w:r>
        <w:rPr>
          <w:rFonts w:ascii="宋体" w:hint="eastAsia"/>
          <w:color w:val="FF0000"/>
          <w:sz w:val="24"/>
        </w:rPr>
        <w:t xml:space="preserve">中华人民共和国境内合法注册且有效存续的法人、非法人组织或具有完全民事行为能力的自然人。 </w:t>
      </w:r>
    </w:p>
    <w:p w:rsidR="00582BFB" w:rsidRDefault="00E577B2">
      <w:pPr>
        <w:tabs>
          <w:tab w:val="left" w:pos="1400"/>
        </w:tabs>
        <w:adjustRightInd w:val="0"/>
        <w:snapToGrid w:val="0"/>
        <w:spacing w:line="36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3、成交款的支付：</w:t>
      </w:r>
    </w:p>
    <w:p w:rsidR="00582BFB" w:rsidRDefault="00E577B2">
      <w:pPr>
        <w:tabs>
          <w:tab w:val="left" w:pos="1400"/>
        </w:tabs>
        <w:adjustRightInd w:val="0"/>
        <w:snapToGrid w:val="0"/>
        <w:spacing w:line="36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color w:val="0000FF"/>
          <w:sz w:val="24"/>
        </w:rPr>
        <w:t>受让方须一次性付款，</w:t>
      </w:r>
      <w:r>
        <w:rPr>
          <w:rFonts w:ascii="宋体" w:hint="eastAsia"/>
          <w:sz w:val="24"/>
        </w:rPr>
        <w:t>在《成交通知书》签署次日起20个工作日内向杭交所资金监管账户付清成交价款、交易服务费等交易资金（受让方已付的交易保证金扣除交易服务费后自动转为履约保证金，履约保证金可抵扣受让方应付的最后一笔成交价款），通过“用户中心—未使用资金”对成交标的完成交易资金的确认付款操作。</w:t>
      </w:r>
    </w:p>
    <w:p w:rsidR="00582BFB" w:rsidRDefault="00582BFB">
      <w:pPr>
        <w:tabs>
          <w:tab w:val="left" w:pos="1400"/>
        </w:tabs>
        <w:adjustRightInd w:val="0"/>
        <w:snapToGrid w:val="0"/>
        <w:spacing w:line="360" w:lineRule="exact"/>
        <w:ind w:right="480"/>
        <w:rPr>
          <w:rFonts w:ascii="宋体"/>
          <w:sz w:val="24"/>
        </w:rPr>
      </w:pPr>
    </w:p>
    <w:p w:rsidR="00582BFB" w:rsidRDefault="00E577B2">
      <w:pPr>
        <w:tabs>
          <w:tab w:val="left" w:pos="1400"/>
        </w:tabs>
        <w:adjustRightInd w:val="0"/>
        <w:snapToGrid w:val="0"/>
        <w:spacing w:line="360" w:lineRule="exact"/>
        <w:ind w:right="48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                                            淳安县农信融资担保有限公司</w:t>
      </w:r>
    </w:p>
    <w:sectPr w:rsidR="00582BFB" w:rsidSect="00582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23" w:right="1440" w:bottom="117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C4" w:rsidRDefault="00BF39C4" w:rsidP="00582BFB">
      <w:r>
        <w:separator/>
      </w:r>
    </w:p>
  </w:endnote>
  <w:endnote w:type="continuationSeparator" w:id="1">
    <w:p w:rsidR="00BF39C4" w:rsidRDefault="00BF39C4" w:rsidP="00582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E3" w:rsidRDefault="00BE6AE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E3" w:rsidRDefault="00BE6AE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E3" w:rsidRDefault="00BE6A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C4" w:rsidRDefault="00BF39C4" w:rsidP="00582BFB">
      <w:r>
        <w:separator/>
      </w:r>
    </w:p>
  </w:footnote>
  <w:footnote w:type="continuationSeparator" w:id="1">
    <w:p w:rsidR="00BF39C4" w:rsidRDefault="00BF39C4" w:rsidP="00582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E3" w:rsidRDefault="00BE6A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FB" w:rsidRDefault="00582BFB" w:rsidP="00BE6AE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E3" w:rsidRDefault="00BE6A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8F6C"/>
    <w:multiLevelType w:val="singleLevel"/>
    <w:tmpl w:val="6A378F6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B2CCD"/>
    <w:rsid w:val="00041322"/>
    <w:rsid w:val="00050BB1"/>
    <w:rsid w:val="000614BF"/>
    <w:rsid w:val="000654D4"/>
    <w:rsid w:val="000B35E1"/>
    <w:rsid w:val="001917E4"/>
    <w:rsid w:val="001B2CCD"/>
    <w:rsid w:val="001E4D3F"/>
    <w:rsid w:val="002016D4"/>
    <w:rsid w:val="002635D7"/>
    <w:rsid w:val="0026507D"/>
    <w:rsid w:val="00281C94"/>
    <w:rsid w:val="002D60E7"/>
    <w:rsid w:val="002F5B15"/>
    <w:rsid w:val="00317CF9"/>
    <w:rsid w:val="0032572D"/>
    <w:rsid w:val="00330D60"/>
    <w:rsid w:val="003662D9"/>
    <w:rsid w:val="00424F71"/>
    <w:rsid w:val="004266B9"/>
    <w:rsid w:val="00463E00"/>
    <w:rsid w:val="004B0123"/>
    <w:rsid w:val="004B561A"/>
    <w:rsid w:val="004E179E"/>
    <w:rsid w:val="0052445E"/>
    <w:rsid w:val="00582BFB"/>
    <w:rsid w:val="0059137B"/>
    <w:rsid w:val="005D3029"/>
    <w:rsid w:val="005D7DA7"/>
    <w:rsid w:val="00634707"/>
    <w:rsid w:val="006429F0"/>
    <w:rsid w:val="00660D9D"/>
    <w:rsid w:val="00684492"/>
    <w:rsid w:val="006A5DCA"/>
    <w:rsid w:val="006E6A41"/>
    <w:rsid w:val="00747655"/>
    <w:rsid w:val="00772690"/>
    <w:rsid w:val="007955A6"/>
    <w:rsid w:val="007D0704"/>
    <w:rsid w:val="008048C4"/>
    <w:rsid w:val="008120C9"/>
    <w:rsid w:val="00836A27"/>
    <w:rsid w:val="008438FF"/>
    <w:rsid w:val="00871E87"/>
    <w:rsid w:val="00875B38"/>
    <w:rsid w:val="00886E4E"/>
    <w:rsid w:val="008D2C77"/>
    <w:rsid w:val="0090286F"/>
    <w:rsid w:val="00904FF4"/>
    <w:rsid w:val="00910E1C"/>
    <w:rsid w:val="0097075A"/>
    <w:rsid w:val="00985A4B"/>
    <w:rsid w:val="009C656B"/>
    <w:rsid w:val="009E053C"/>
    <w:rsid w:val="00A10E59"/>
    <w:rsid w:val="00A16FC6"/>
    <w:rsid w:val="00A269A3"/>
    <w:rsid w:val="00A34C2C"/>
    <w:rsid w:val="00A4218F"/>
    <w:rsid w:val="00A70B19"/>
    <w:rsid w:val="00A72AA1"/>
    <w:rsid w:val="00B2575B"/>
    <w:rsid w:val="00B50DAF"/>
    <w:rsid w:val="00B672DF"/>
    <w:rsid w:val="00B705A8"/>
    <w:rsid w:val="00B72112"/>
    <w:rsid w:val="00BB2584"/>
    <w:rsid w:val="00BE6AE3"/>
    <w:rsid w:val="00BF39C4"/>
    <w:rsid w:val="00BF56BB"/>
    <w:rsid w:val="00C13327"/>
    <w:rsid w:val="00C14121"/>
    <w:rsid w:val="00C41454"/>
    <w:rsid w:val="00CA4FFC"/>
    <w:rsid w:val="00CD2B78"/>
    <w:rsid w:val="00D07106"/>
    <w:rsid w:val="00D118D3"/>
    <w:rsid w:val="00D20252"/>
    <w:rsid w:val="00D4337A"/>
    <w:rsid w:val="00DA4081"/>
    <w:rsid w:val="00DC4052"/>
    <w:rsid w:val="00E25CBF"/>
    <w:rsid w:val="00E333D6"/>
    <w:rsid w:val="00E577B2"/>
    <w:rsid w:val="00E757FF"/>
    <w:rsid w:val="00F04EAA"/>
    <w:rsid w:val="00F21FD0"/>
    <w:rsid w:val="00F67A14"/>
    <w:rsid w:val="00F862DD"/>
    <w:rsid w:val="00FD1861"/>
    <w:rsid w:val="00FE44B2"/>
    <w:rsid w:val="00FF4149"/>
    <w:rsid w:val="03CF42F2"/>
    <w:rsid w:val="04810057"/>
    <w:rsid w:val="04AF40AA"/>
    <w:rsid w:val="051D3198"/>
    <w:rsid w:val="091679D4"/>
    <w:rsid w:val="0AF969B1"/>
    <w:rsid w:val="0CF83473"/>
    <w:rsid w:val="0EB21C76"/>
    <w:rsid w:val="0F6622B8"/>
    <w:rsid w:val="11353539"/>
    <w:rsid w:val="15803878"/>
    <w:rsid w:val="16AB409C"/>
    <w:rsid w:val="19721773"/>
    <w:rsid w:val="1D2617F6"/>
    <w:rsid w:val="1F312193"/>
    <w:rsid w:val="252B075B"/>
    <w:rsid w:val="260B5AC8"/>
    <w:rsid w:val="29035CAD"/>
    <w:rsid w:val="2F5900A6"/>
    <w:rsid w:val="2F5C4C73"/>
    <w:rsid w:val="34D51947"/>
    <w:rsid w:val="3CB9126F"/>
    <w:rsid w:val="3E313FB9"/>
    <w:rsid w:val="3F3B004D"/>
    <w:rsid w:val="4093177A"/>
    <w:rsid w:val="40B93BEE"/>
    <w:rsid w:val="42A14848"/>
    <w:rsid w:val="43F544F8"/>
    <w:rsid w:val="4F117567"/>
    <w:rsid w:val="51E37BCB"/>
    <w:rsid w:val="536214A6"/>
    <w:rsid w:val="59A12A13"/>
    <w:rsid w:val="5B920A4C"/>
    <w:rsid w:val="5EB84266"/>
    <w:rsid w:val="6B8E6869"/>
    <w:rsid w:val="6D81759A"/>
    <w:rsid w:val="71E2195F"/>
    <w:rsid w:val="71EC5425"/>
    <w:rsid w:val="78D87A73"/>
    <w:rsid w:val="795475E1"/>
    <w:rsid w:val="7B21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F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82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82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582BF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582BF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2B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F84F5-E6B4-4A5C-9C86-4BF2521B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3942</Characters>
  <Application>Microsoft Office Word</Application>
  <DocSecurity>0</DocSecurity>
  <Lines>32</Lines>
  <Paragraphs>9</Paragraphs>
  <ScaleCrop>false</ScaleCrop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chenliu</dc:creator>
  <cp:lastModifiedBy>微软中国</cp:lastModifiedBy>
  <cp:revision>16</cp:revision>
  <cp:lastPrinted>2020-01-17T07:57:00Z</cp:lastPrinted>
  <dcterms:created xsi:type="dcterms:W3CDTF">2018-12-24T10:15:00Z</dcterms:created>
  <dcterms:modified xsi:type="dcterms:W3CDTF">2020-04-03T06:01:00Z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