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63" w:rsidRPr="003F3E2B" w:rsidRDefault="00197263" w:rsidP="00197263">
      <w:pPr>
        <w:jc w:val="center"/>
        <w:rPr>
          <w:rFonts w:ascii="黑体" w:eastAsia="黑体" w:hAnsi="黑体"/>
          <w:bCs/>
          <w:sz w:val="44"/>
          <w:szCs w:val="44"/>
        </w:rPr>
      </w:pPr>
      <w:r w:rsidRPr="003F3E2B">
        <w:rPr>
          <w:rFonts w:ascii="黑体" w:eastAsia="黑体" w:hAnsi="黑体" w:hint="eastAsia"/>
          <w:bCs/>
          <w:sz w:val="44"/>
          <w:szCs w:val="44"/>
        </w:rPr>
        <w:t>商户廉政责任书</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u w:val="single"/>
        </w:rPr>
      </w:pPr>
      <w:r w:rsidRPr="00197263">
        <w:rPr>
          <w:rFonts w:ascii="仿宋_GB2312" w:eastAsia="仿宋_GB2312" w:hAnsi="微软雅黑" w:hint="eastAsia"/>
          <w:sz w:val="28"/>
          <w:szCs w:val="28"/>
        </w:rPr>
        <w:t>出租方（甲方）：</w:t>
      </w:r>
      <w:r w:rsidRPr="00197263">
        <w:rPr>
          <w:rFonts w:ascii="仿宋_GB2312" w:eastAsia="仿宋_GB2312" w:hAnsi="微软雅黑" w:hint="eastAsia"/>
          <w:sz w:val="28"/>
          <w:szCs w:val="28"/>
          <w:u w:val="single"/>
        </w:rPr>
        <w:t>杭州钱江新城资产经营管理投资有限公司</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承租方（乙方）：</w:t>
      </w:r>
      <w:r>
        <w:rPr>
          <w:rFonts w:ascii="仿宋_GB2312" w:eastAsia="仿宋_GB2312" w:hAnsi="微软雅黑" w:hint="eastAsia"/>
          <w:sz w:val="28"/>
          <w:szCs w:val="28"/>
          <w:u w:val="single"/>
        </w:rPr>
        <w:t xml:space="preserve">                                    </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cs="Arial"/>
          <w:sz w:val="28"/>
          <w:szCs w:val="28"/>
          <w:shd w:val="clear" w:color="auto" w:fill="FFFFFF"/>
        </w:rPr>
      </w:pPr>
      <w:r w:rsidRPr="00197263">
        <w:rPr>
          <w:rFonts w:ascii="仿宋_GB2312" w:eastAsia="仿宋_GB2312" w:hAnsi="微软雅黑" w:hint="eastAsia"/>
          <w:sz w:val="28"/>
          <w:szCs w:val="28"/>
        </w:rPr>
        <w:t>为</w:t>
      </w:r>
      <w:r w:rsidRPr="00197263">
        <w:rPr>
          <w:rFonts w:ascii="仿宋_GB2312" w:eastAsia="仿宋_GB2312" w:hAnsi="微软雅黑" w:cs="Arial" w:hint="eastAsia"/>
          <w:sz w:val="28"/>
          <w:szCs w:val="28"/>
          <w:shd w:val="clear" w:color="auto" w:fill="FFFFFF"/>
        </w:rPr>
        <w:t>认真贯彻落实中央、省、市及集团公司关于党风廉政责任制相关规定要求，保证各招商环节公平、公正、公开</w:t>
      </w:r>
      <w:r w:rsidRPr="00197263">
        <w:rPr>
          <w:rFonts w:ascii="仿宋_GB2312" w:eastAsia="仿宋_GB2312" w:hAnsi="微软雅黑" w:hint="eastAsia"/>
          <w:sz w:val="28"/>
          <w:szCs w:val="28"/>
        </w:rPr>
        <w:t>，保护国家、集体和当事人的合法权益，</w:t>
      </w:r>
      <w:r w:rsidRPr="00197263">
        <w:rPr>
          <w:rFonts w:ascii="仿宋_GB2312" w:eastAsia="仿宋_GB2312" w:hAnsi="微软雅黑" w:cs="Arial" w:hint="eastAsia"/>
          <w:sz w:val="28"/>
          <w:szCs w:val="28"/>
          <w:shd w:val="clear" w:color="auto" w:fill="FFFFFF"/>
        </w:rPr>
        <w:t>规范招商租赁过程中的各项活动，</w:t>
      </w:r>
      <w:r w:rsidRPr="00197263">
        <w:rPr>
          <w:rFonts w:ascii="仿宋_GB2312" w:eastAsia="仿宋_GB2312" w:hAnsi="微软雅黑" w:hint="eastAsia"/>
          <w:sz w:val="28"/>
          <w:szCs w:val="28"/>
        </w:rPr>
        <w:t>防止发生各种谋取不正当利益的违法违纪行为，特订立本廉政责任书。</w:t>
      </w:r>
    </w:p>
    <w:p w:rsidR="00197263" w:rsidRPr="00197263" w:rsidRDefault="00197263" w:rsidP="00197263">
      <w:pPr>
        <w:pStyle w:val="a3"/>
        <w:spacing w:before="0" w:beforeAutospacing="0" w:after="0" w:afterAutospacing="0" w:line="360" w:lineRule="auto"/>
        <w:ind w:firstLineChars="250" w:firstLine="703"/>
        <w:rPr>
          <w:rFonts w:ascii="黑体" w:eastAsia="黑体" w:hAnsi="黑体"/>
          <w:b/>
          <w:sz w:val="28"/>
          <w:szCs w:val="28"/>
        </w:rPr>
      </w:pPr>
      <w:r w:rsidRPr="00197263">
        <w:rPr>
          <w:rFonts w:ascii="黑体" w:eastAsia="黑体" w:hAnsi="黑体" w:hint="eastAsia"/>
          <w:b/>
          <w:sz w:val="28"/>
          <w:szCs w:val="28"/>
        </w:rPr>
        <w:t>第一条 双方责任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1.1</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应严格遵守国家关于市场准入、招标投标、招商招租、物业管理和市场经营活动等有关法律、法规，相关政策，以及廉政建设的各项规定。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1.2</w:t>
      </w:r>
      <w:r w:rsidR="0040588E">
        <w:rPr>
          <w:rFonts w:ascii="仿宋_GB2312" w:eastAsia="仿宋_GB2312" w:hAnsi="微软雅黑" w:hint="eastAsia"/>
          <w:sz w:val="28"/>
          <w:szCs w:val="28"/>
        </w:rPr>
        <w:t>甲乙双方应</w:t>
      </w:r>
      <w:r w:rsidRPr="00197263">
        <w:rPr>
          <w:rFonts w:ascii="仿宋_GB2312" w:eastAsia="仿宋_GB2312" w:hAnsi="微软雅黑" w:hint="eastAsia"/>
          <w:sz w:val="28"/>
          <w:szCs w:val="28"/>
        </w:rPr>
        <w:t>严格执行租赁合同所约定的各项权利义务，自觉按合同办事。</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1.3</w:t>
      </w:r>
      <w:r w:rsidR="0040588E">
        <w:rPr>
          <w:rFonts w:ascii="仿宋_GB2312" w:eastAsia="仿宋_GB2312" w:hAnsi="微软雅黑" w:hint="eastAsia"/>
          <w:sz w:val="28"/>
          <w:szCs w:val="28"/>
        </w:rPr>
        <w:t>甲乙双方在商务活动中应</w:t>
      </w:r>
      <w:r w:rsidRPr="00197263">
        <w:rPr>
          <w:rFonts w:ascii="仿宋_GB2312" w:eastAsia="仿宋_GB2312" w:hAnsi="微软雅黑" w:hint="eastAsia"/>
          <w:sz w:val="28"/>
          <w:szCs w:val="28"/>
        </w:rPr>
        <w:t>始终坚持公开、公平、公正、诚信、透明的原则，不得为获取不正当的利益，违反规章制度，损害国家、集体</w:t>
      </w:r>
      <w:r w:rsidR="0040588E">
        <w:rPr>
          <w:rFonts w:ascii="仿宋_GB2312" w:eastAsia="仿宋_GB2312" w:hAnsi="微软雅黑" w:hint="eastAsia"/>
          <w:sz w:val="28"/>
          <w:szCs w:val="28"/>
        </w:rPr>
        <w:t>、其他任意第三方</w:t>
      </w:r>
      <w:r w:rsidRPr="00197263">
        <w:rPr>
          <w:rFonts w:ascii="仿宋_GB2312" w:eastAsia="仿宋_GB2312" w:hAnsi="微软雅黑" w:hint="eastAsia"/>
          <w:sz w:val="28"/>
          <w:szCs w:val="28"/>
        </w:rPr>
        <w:t>和</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w:t>
      </w:r>
      <w:r w:rsidR="0040588E">
        <w:rPr>
          <w:rFonts w:ascii="仿宋_GB2312" w:eastAsia="仿宋_GB2312" w:hAnsi="微软雅黑" w:hint="eastAsia"/>
          <w:sz w:val="28"/>
          <w:szCs w:val="28"/>
        </w:rPr>
        <w:t>的</w:t>
      </w:r>
      <w:r w:rsidRPr="00197263">
        <w:rPr>
          <w:rFonts w:ascii="仿宋_GB2312" w:eastAsia="仿宋_GB2312" w:hAnsi="微软雅黑" w:hint="eastAsia"/>
          <w:sz w:val="28"/>
          <w:szCs w:val="28"/>
        </w:rPr>
        <w:t>利益。</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1.4</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发现</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对方在业务活动中有违规、违纪、违法行为的，应及时提醒，情节严重的，应向其上级主管部门或纪检监察、司法等有关机关举报。</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第二条 甲方责任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甲方的领导和从事该招商引资的工作人员，应始终遵守以下规定：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2.1不向乙方和相关单位索要或接受任何回扣、礼金、有价证券、贵重物品和好处费、感谢费等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2.2不在乙方和相关单位报销任何应由甲方或个人支付的费用。</w:t>
      </w:r>
    </w:p>
    <w:p w:rsidR="0052793B"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2.3不要求、暗示和接受乙方和相关单位为其装修住房、婚丧嫁娶、近亲属的工作安排以及出国（境）、旅游等提供方便。</w:t>
      </w:r>
    </w:p>
    <w:p w:rsidR="00197263" w:rsidRPr="00197263"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2.4不参加有可能影响乙方和相关单位公正执行公务的宴请和健身、娱乐等活动。</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第三条 乙方责任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3.1不以任何理由任何方式向甲方、相关单位及其工作人员提供、赠送或给予回扣、礼金、有价证券、贵重物品和好处费、感谢费等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3.2不以任何理由任何方式为甲方和相关单位报销应由对方或个人支付的费用。</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3.3不以任何理由任何方式为甲方或相关单位个人装修住房、婚丧嫁娶、近亲属的工作安排以及出国（境）、旅游等提供方便。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3.4不以任何理由任何方式为甲方或相关单位组织有可能影响甲方公正执行公务的宴请、健身、娱乐等活动。</w:t>
      </w:r>
    </w:p>
    <w:p w:rsidR="00197263" w:rsidRPr="00197263" w:rsidRDefault="00197263" w:rsidP="00197263">
      <w:pPr>
        <w:pStyle w:val="a3"/>
        <w:spacing w:before="0" w:beforeAutospacing="0" w:after="0" w:afterAutospacing="0" w:line="360" w:lineRule="auto"/>
        <w:rPr>
          <w:rFonts w:ascii="仿宋_GB2312" w:eastAsia="仿宋_GB2312" w:hAnsi="微软雅黑"/>
          <w:b/>
          <w:sz w:val="28"/>
          <w:szCs w:val="28"/>
        </w:rPr>
      </w:pPr>
      <w:r w:rsidRPr="00197263">
        <w:rPr>
          <w:rFonts w:ascii="仿宋_GB2312" w:eastAsia="仿宋_GB2312" w:hAnsi="微软雅黑" w:hint="eastAsia"/>
          <w:b/>
          <w:sz w:val="28"/>
          <w:szCs w:val="28"/>
        </w:rPr>
        <w:t xml:space="preserve">　　</w:t>
      </w:r>
      <w:r w:rsidRPr="00197263">
        <w:rPr>
          <w:rFonts w:ascii="黑体" w:eastAsia="黑体" w:hAnsi="黑体" w:hint="eastAsia"/>
          <w:b/>
          <w:sz w:val="28"/>
          <w:szCs w:val="28"/>
        </w:rPr>
        <w:t>第四条 违约责任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4.1甲方工作人员有违反本责任书第一、二条责任行为的，按照管理权限，依据有关法律法规和规定给予党纪、政纪处分或组织处理；涉嫌犯罪的，移交司法机关追究刑事责任；给乙方单位造成经济损失的，应予以赔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4.2乙方工作人员有违反本责任书第一、三条责任行为的，按照管理权限，依据有关法律法规和规定给予党纪、政纪处分或组织处理；涉嫌犯罪的，移交司法机关追究刑事责任；给甲方单位造成经济损失的，应予以赔偿。</w:t>
      </w:r>
    </w:p>
    <w:p w:rsidR="00197263" w:rsidRPr="00197263" w:rsidRDefault="00197263" w:rsidP="00197263">
      <w:pPr>
        <w:pStyle w:val="a3"/>
        <w:spacing w:before="0" w:beforeAutospacing="0" w:after="0" w:afterAutospacing="0" w:line="360" w:lineRule="auto"/>
        <w:ind w:firstLineChars="200" w:firstLine="562"/>
        <w:rPr>
          <w:rFonts w:ascii="黑体" w:eastAsia="黑体" w:hAnsi="黑体"/>
          <w:b/>
          <w:sz w:val="28"/>
          <w:szCs w:val="28"/>
        </w:rPr>
      </w:pPr>
      <w:r w:rsidRPr="00197263">
        <w:rPr>
          <w:rFonts w:ascii="黑体" w:eastAsia="黑体" w:hAnsi="黑体" w:hint="eastAsia"/>
          <w:b/>
          <w:sz w:val="28"/>
          <w:szCs w:val="28"/>
        </w:rPr>
        <w:t>第五条 其他</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5.1本责任书经双方签署后立即生效，有效期为双方签署之日起至租赁合同结束时止。</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5.2本责任书一式两份，甲乙双方各一份。</w:t>
      </w:r>
    </w:p>
    <w:p w:rsidR="00197263" w:rsidRP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t>（本页无正文，下</w:t>
      </w:r>
      <w:proofErr w:type="gramStart"/>
      <w:r>
        <w:rPr>
          <w:rFonts w:ascii="仿宋_GB2312" w:eastAsia="仿宋_GB2312" w:hAnsi="微软雅黑" w:hint="eastAsia"/>
          <w:sz w:val="28"/>
          <w:szCs w:val="28"/>
        </w:rPr>
        <w:t>接签署页</w:t>
      </w:r>
      <w:proofErr w:type="gramEnd"/>
      <w:r>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B30A4A" w:rsidRDefault="00B30A4A">
      <w:pPr>
        <w:widowControl/>
        <w:jc w:val="left"/>
        <w:rPr>
          <w:rFonts w:ascii="仿宋_GB2312" w:eastAsia="仿宋_GB2312" w:hAnsi="微软雅黑"/>
          <w:kern w:val="0"/>
          <w:sz w:val="28"/>
          <w:szCs w:val="28"/>
        </w:rPr>
      </w:pPr>
      <w:r>
        <w:rPr>
          <w:rFonts w:ascii="仿宋_GB2312" w:eastAsia="仿宋_GB2312" w:hAnsi="微软雅黑"/>
          <w:sz w:val="28"/>
          <w:szCs w:val="28"/>
        </w:rPr>
        <w:br w:type="page"/>
      </w:r>
    </w:p>
    <w:p w:rsid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lastRenderedPageBreak/>
        <w:t>（本页无正文，下为签署页）</w:t>
      </w:r>
    </w:p>
    <w:p w:rsidR="00B30A4A" w:rsidRPr="00B30A4A" w:rsidRDefault="00B30A4A"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甲方代表（签字）：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地址：杭州市江干区</w:t>
      </w:r>
      <w:proofErr w:type="gramStart"/>
      <w:r w:rsidRPr="00197263">
        <w:rPr>
          <w:rFonts w:ascii="仿宋_GB2312" w:eastAsia="仿宋_GB2312" w:hAnsi="微软雅黑" w:hint="eastAsia"/>
          <w:sz w:val="28"/>
          <w:szCs w:val="28"/>
        </w:rPr>
        <w:t>婺</w:t>
      </w:r>
      <w:proofErr w:type="gramEnd"/>
      <w:r w:rsidRPr="00197263">
        <w:rPr>
          <w:rFonts w:ascii="仿宋_GB2312" w:eastAsia="仿宋_GB2312" w:hAnsi="微软雅黑" w:hint="eastAsia"/>
          <w:sz w:val="28"/>
          <w:szCs w:val="28"/>
        </w:rPr>
        <w:t>江路3</w:t>
      </w:r>
      <w:r w:rsidR="00F82236">
        <w:rPr>
          <w:rFonts w:ascii="仿宋_GB2312" w:eastAsia="仿宋_GB2312" w:hAnsi="微软雅黑" w:hint="eastAsia"/>
          <w:sz w:val="28"/>
          <w:szCs w:val="28"/>
        </w:rPr>
        <w:t>19</w:t>
      </w:r>
      <w:r w:rsidRPr="00197263">
        <w:rPr>
          <w:rFonts w:ascii="仿宋_GB2312" w:eastAsia="仿宋_GB2312" w:hAnsi="微软雅黑" w:hint="eastAsia"/>
          <w:sz w:val="28"/>
          <w:szCs w:val="28"/>
        </w:rPr>
        <w:t>号</w:t>
      </w:r>
      <w:proofErr w:type="gramStart"/>
      <w:r w:rsidRPr="00197263">
        <w:rPr>
          <w:rFonts w:ascii="仿宋_GB2312" w:eastAsia="仿宋_GB2312" w:hAnsi="微软雅黑" w:hint="eastAsia"/>
          <w:sz w:val="28"/>
          <w:szCs w:val="28"/>
        </w:rPr>
        <w:t>蕙沣</w:t>
      </w:r>
      <w:proofErr w:type="gramEnd"/>
      <w:r w:rsidRPr="00197263">
        <w:rPr>
          <w:rFonts w:ascii="仿宋_GB2312" w:eastAsia="仿宋_GB2312" w:hAnsi="微软雅黑" w:hint="eastAsia"/>
          <w:sz w:val="28"/>
          <w:szCs w:val="28"/>
        </w:rPr>
        <w:t xml:space="preserve">大厦B座17层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电话：0571-87769570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日期:</w:t>
      </w:r>
      <w:r w:rsidRPr="00197263">
        <w:rPr>
          <w:rFonts w:ascii="微软雅黑" w:eastAsia="仿宋_GB2312" w:hAnsi="微软雅黑" w:hint="eastAsia"/>
          <w:sz w:val="28"/>
          <w:szCs w:val="28"/>
        </w:rPr>
        <w:t>   </w:t>
      </w:r>
      <w:r w:rsidRPr="00197263">
        <w:rPr>
          <w:rFonts w:ascii="仿宋_GB2312" w:eastAsia="仿宋_GB2312" w:hAnsi="微软雅黑" w:hint="eastAsia"/>
          <w:sz w:val="28"/>
          <w:szCs w:val="28"/>
        </w:rPr>
        <w:t xml:space="preserve">       年 　  月 　  日           </w:t>
      </w:r>
    </w:p>
    <w:p w:rsidR="00197263" w:rsidRDefault="00197263" w:rsidP="00197263">
      <w:pPr>
        <w:rPr>
          <w:rFonts w:ascii="仿宋_GB2312" w:eastAsia="仿宋_GB2312" w:hAnsi="微软雅黑"/>
          <w:sz w:val="28"/>
          <w:szCs w:val="28"/>
        </w:rPr>
      </w:pPr>
    </w:p>
    <w:p w:rsidR="00B30A4A" w:rsidRPr="00197263" w:rsidRDefault="00B30A4A" w:rsidP="00197263">
      <w:pPr>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乙方代表（签字）：</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电话：</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日期：         年   　月 　  日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C93AFB" w:rsidRPr="005235E1" w:rsidRDefault="00C93AFB">
      <w:pPr>
        <w:rPr>
          <w:rFonts w:ascii="仿宋_GB2312" w:eastAsia="仿宋_GB2312" w:hAnsi="微软雅黑"/>
          <w:bCs/>
          <w:sz w:val="28"/>
          <w:szCs w:val="28"/>
        </w:rPr>
      </w:pPr>
    </w:p>
    <w:sectPr w:rsidR="00C93AFB" w:rsidRPr="005235E1" w:rsidSect="00C93AF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F03" w:rsidRDefault="00F91F03" w:rsidP="005235E1">
      <w:r>
        <w:separator/>
      </w:r>
    </w:p>
  </w:endnote>
  <w:endnote w:type="continuationSeparator" w:id="0">
    <w:p w:rsidR="00F91F03" w:rsidRDefault="00F91F03" w:rsidP="0052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0813"/>
      <w:docPartObj>
        <w:docPartGallery w:val="Page Numbers (Bottom of Page)"/>
        <w:docPartUnique/>
      </w:docPartObj>
    </w:sdtPr>
    <w:sdtContent>
      <w:sdt>
        <w:sdtPr>
          <w:id w:val="171357217"/>
          <w:docPartObj>
            <w:docPartGallery w:val="Page Numbers (Top of Page)"/>
            <w:docPartUnique/>
          </w:docPartObj>
        </w:sdtPr>
        <w:sdtContent>
          <w:p w:rsidR="005235E1" w:rsidRDefault="005235E1">
            <w:pPr>
              <w:pStyle w:val="a5"/>
              <w:jc w:val="center"/>
            </w:pPr>
            <w:r>
              <w:rPr>
                <w:lang w:val="zh-CN"/>
              </w:rPr>
              <w:t xml:space="preserve"> </w:t>
            </w:r>
            <w:r w:rsidR="00FC0232">
              <w:rPr>
                <w:b/>
                <w:sz w:val="24"/>
                <w:szCs w:val="24"/>
              </w:rPr>
              <w:fldChar w:fldCharType="begin"/>
            </w:r>
            <w:r>
              <w:rPr>
                <w:b/>
              </w:rPr>
              <w:instrText>PAGE</w:instrText>
            </w:r>
            <w:r w:rsidR="00FC0232">
              <w:rPr>
                <w:b/>
                <w:sz w:val="24"/>
                <w:szCs w:val="24"/>
              </w:rPr>
              <w:fldChar w:fldCharType="separate"/>
            </w:r>
            <w:r w:rsidR="00F53073">
              <w:rPr>
                <w:b/>
                <w:noProof/>
              </w:rPr>
              <w:t>4</w:t>
            </w:r>
            <w:r w:rsidR="00FC0232">
              <w:rPr>
                <w:b/>
                <w:sz w:val="24"/>
                <w:szCs w:val="24"/>
              </w:rPr>
              <w:fldChar w:fldCharType="end"/>
            </w:r>
            <w:r>
              <w:rPr>
                <w:lang w:val="zh-CN"/>
              </w:rPr>
              <w:t xml:space="preserve"> / </w:t>
            </w:r>
            <w:r w:rsidR="00FC0232">
              <w:rPr>
                <w:b/>
                <w:sz w:val="24"/>
                <w:szCs w:val="24"/>
              </w:rPr>
              <w:fldChar w:fldCharType="begin"/>
            </w:r>
            <w:r>
              <w:rPr>
                <w:b/>
              </w:rPr>
              <w:instrText>NUMPAGES</w:instrText>
            </w:r>
            <w:r w:rsidR="00FC0232">
              <w:rPr>
                <w:b/>
                <w:sz w:val="24"/>
                <w:szCs w:val="24"/>
              </w:rPr>
              <w:fldChar w:fldCharType="separate"/>
            </w:r>
            <w:r w:rsidR="00F53073">
              <w:rPr>
                <w:b/>
                <w:noProof/>
              </w:rPr>
              <w:t>4</w:t>
            </w:r>
            <w:r w:rsidR="00FC0232">
              <w:rPr>
                <w:b/>
                <w:sz w:val="24"/>
                <w:szCs w:val="24"/>
              </w:rPr>
              <w:fldChar w:fldCharType="end"/>
            </w:r>
          </w:p>
        </w:sdtContent>
      </w:sdt>
    </w:sdtContent>
  </w:sdt>
  <w:p w:rsidR="005235E1" w:rsidRDefault="005235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F03" w:rsidRDefault="00F91F03" w:rsidP="005235E1">
      <w:r>
        <w:separator/>
      </w:r>
    </w:p>
  </w:footnote>
  <w:footnote w:type="continuationSeparator" w:id="0">
    <w:p w:rsidR="00F91F03" w:rsidRDefault="00F91F03" w:rsidP="0052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263"/>
    <w:rsid w:val="00055C6C"/>
    <w:rsid w:val="000813D2"/>
    <w:rsid w:val="00197263"/>
    <w:rsid w:val="002D6C7C"/>
    <w:rsid w:val="003F3E2B"/>
    <w:rsid w:val="0040588E"/>
    <w:rsid w:val="005235E1"/>
    <w:rsid w:val="0052793B"/>
    <w:rsid w:val="007C6228"/>
    <w:rsid w:val="008B0C7A"/>
    <w:rsid w:val="0093563F"/>
    <w:rsid w:val="00A12970"/>
    <w:rsid w:val="00B30A4A"/>
    <w:rsid w:val="00B76872"/>
    <w:rsid w:val="00BF4668"/>
    <w:rsid w:val="00C93AFB"/>
    <w:rsid w:val="00F53073"/>
    <w:rsid w:val="00F82236"/>
    <w:rsid w:val="00F91F03"/>
    <w:rsid w:val="00FC0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263"/>
    <w:pPr>
      <w:widowControl/>
      <w:spacing w:before="100" w:beforeAutospacing="1" w:after="100" w:afterAutospacing="1"/>
      <w:jc w:val="left"/>
    </w:pPr>
    <w:rPr>
      <w:rFonts w:ascii="宋体" w:hAnsi="宋体"/>
      <w:kern w:val="0"/>
      <w:sz w:val="24"/>
    </w:rPr>
  </w:style>
  <w:style w:type="paragraph" w:customStyle="1" w:styleId="CharCharChar">
    <w:name w:val="Char Char Char"/>
    <w:basedOn w:val="a"/>
    <w:rsid w:val="00197263"/>
    <w:pPr>
      <w:widowControl/>
      <w:spacing w:after="160" w:line="240" w:lineRule="exact"/>
      <w:jc w:val="left"/>
    </w:pPr>
  </w:style>
  <w:style w:type="paragraph" w:styleId="a4">
    <w:name w:val="header"/>
    <w:basedOn w:val="a"/>
    <w:link w:val="Char"/>
    <w:uiPriority w:val="99"/>
    <w:semiHidden/>
    <w:unhideWhenUsed/>
    <w:rsid w:val="00523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35E1"/>
    <w:rPr>
      <w:rFonts w:ascii="Times New Roman" w:eastAsia="宋体" w:hAnsi="Times New Roman" w:cs="Times New Roman"/>
      <w:sz w:val="18"/>
      <w:szCs w:val="18"/>
    </w:rPr>
  </w:style>
  <w:style w:type="paragraph" w:styleId="a5">
    <w:name w:val="footer"/>
    <w:basedOn w:val="a"/>
    <w:link w:val="Char0"/>
    <w:uiPriority w:val="99"/>
    <w:unhideWhenUsed/>
    <w:rsid w:val="005235E1"/>
    <w:pPr>
      <w:tabs>
        <w:tab w:val="center" w:pos="4153"/>
        <w:tab w:val="right" w:pos="8306"/>
      </w:tabs>
      <w:snapToGrid w:val="0"/>
      <w:jc w:val="left"/>
    </w:pPr>
    <w:rPr>
      <w:sz w:val="18"/>
      <w:szCs w:val="18"/>
    </w:rPr>
  </w:style>
  <w:style w:type="character" w:customStyle="1" w:styleId="Char0">
    <w:name w:val="页脚 Char"/>
    <w:basedOn w:val="a0"/>
    <w:link w:val="a5"/>
    <w:uiPriority w:val="99"/>
    <w:rsid w:val="005235E1"/>
    <w:rPr>
      <w:rFonts w:ascii="Times New Roman" w:eastAsia="宋体" w:hAnsi="Times New Roman" w:cs="Times New Roman"/>
      <w:sz w:val="18"/>
      <w:szCs w:val="18"/>
    </w:rPr>
  </w:style>
  <w:style w:type="paragraph" w:styleId="a6">
    <w:name w:val="Balloon Text"/>
    <w:basedOn w:val="a"/>
    <w:link w:val="Char1"/>
    <w:uiPriority w:val="99"/>
    <w:semiHidden/>
    <w:unhideWhenUsed/>
    <w:rsid w:val="0040588E"/>
    <w:rPr>
      <w:sz w:val="18"/>
      <w:szCs w:val="18"/>
    </w:rPr>
  </w:style>
  <w:style w:type="character" w:customStyle="1" w:styleId="Char1">
    <w:name w:val="批注框文本 Char"/>
    <w:basedOn w:val="a0"/>
    <w:link w:val="a6"/>
    <w:uiPriority w:val="99"/>
    <w:semiHidden/>
    <w:rsid w:val="004058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AB120-BF48-489E-AE10-F3C6A410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夏桐川</dc:creator>
  <cp:lastModifiedBy>wu</cp:lastModifiedBy>
  <cp:revision>2</cp:revision>
  <cp:lastPrinted>2017-04-01T01:28:00Z</cp:lastPrinted>
  <dcterms:created xsi:type="dcterms:W3CDTF">2018-04-08T01:31:00Z</dcterms:created>
  <dcterms:modified xsi:type="dcterms:W3CDTF">2018-04-08T01:31:00Z</dcterms:modified>
</cp:coreProperties>
</file>