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6C" w:rsidRDefault="00870D8C">
      <w:pPr>
        <w:jc w:val="center"/>
        <w:rPr>
          <w:sz w:val="36"/>
          <w:szCs w:val="36"/>
        </w:rPr>
      </w:pPr>
      <w:r>
        <w:rPr>
          <w:rFonts w:hint="eastAsia"/>
          <w:sz w:val="36"/>
          <w:szCs w:val="36"/>
        </w:rPr>
        <w:t>招租标的清单</w:t>
      </w:r>
    </w:p>
    <w:p w:rsidR="00FA496C" w:rsidRDefault="00870D8C">
      <w:pPr>
        <w:pStyle w:val="a5"/>
        <w:numPr>
          <w:ilvl w:val="0"/>
          <w:numId w:val="1"/>
        </w:numPr>
        <w:spacing w:line="560" w:lineRule="exact"/>
        <w:ind w:firstLineChars="0"/>
        <w:rPr>
          <w:rFonts w:ascii="宋体" w:eastAsia="宋体" w:hAnsi="宋体"/>
          <w:sz w:val="28"/>
          <w:szCs w:val="28"/>
        </w:rPr>
      </w:pPr>
      <w:r>
        <w:rPr>
          <w:rFonts w:ascii="宋体" w:eastAsia="宋体" w:hAnsi="宋体" w:hint="eastAsia"/>
          <w:sz w:val="28"/>
          <w:szCs w:val="28"/>
        </w:rPr>
        <w:t>租赁标的</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u w:val="single"/>
        </w:rPr>
        <w:t>杭州市之江路138号云</w:t>
      </w:r>
      <w:proofErr w:type="gramStart"/>
      <w:r>
        <w:rPr>
          <w:rFonts w:ascii="宋体" w:eastAsia="宋体" w:hAnsi="宋体" w:hint="eastAsia"/>
          <w:sz w:val="28"/>
          <w:szCs w:val="28"/>
          <w:u w:val="single"/>
        </w:rPr>
        <w:t>栖蝶谷玉蝶苑</w:t>
      </w:r>
      <w:proofErr w:type="gramEnd"/>
      <w:r>
        <w:rPr>
          <w:rFonts w:ascii="宋体" w:eastAsia="宋体" w:hAnsi="宋体" w:hint="eastAsia"/>
          <w:sz w:val="28"/>
          <w:szCs w:val="28"/>
          <w:u w:val="single"/>
        </w:rPr>
        <w:t>5号排屋（非住宅）</w:t>
      </w:r>
      <w:r>
        <w:rPr>
          <w:rFonts w:ascii="宋体" w:eastAsia="宋体" w:hAnsi="宋体" w:hint="eastAsia"/>
          <w:sz w:val="28"/>
          <w:szCs w:val="28"/>
        </w:rPr>
        <w:t>五年租赁权，租赁面积为</w:t>
      </w:r>
      <w:r>
        <w:rPr>
          <w:rFonts w:ascii="宋体" w:eastAsia="宋体" w:hAnsi="宋体" w:hint="eastAsia"/>
          <w:sz w:val="28"/>
          <w:szCs w:val="28"/>
          <w:u w:val="single"/>
        </w:rPr>
        <w:t>254.19</w:t>
      </w:r>
      <w:r>
        <w:rPr>
          <w:rFonts w:ascii="宋体" w:eastAsia="宋体" w:hAnsi="宋体" w:hint="eastAsia"/>
          <w:sz w:val="28"/>
          <w:szCs w:val="28"/>
        </w:rPr>
        <w:t>平方米</w:t>
      </w:r>
      <w:r>
        <w:rPr>
          <w:rFonts w:ascii="Calibri" w:eastAsia="宋体" w:hAnsi="Calibri" w:cs="Times New Roman" w:hint="eastAsia"/>
          <w:sz w:val="28"/>
          <w:szCs w:val="28"/>
        </w:rPr>
        <w:t>（</w:t>
      </w:r>
      <w:r>
        <w:rPr>
          <w:rFonts w:hint="eastAsia"/>
          <w:sz w:val="28"/>
          <w:szCs w:val="28"/>
        </w:rPr>
        <w:t>详见平面图</w:t>
      </w:r>
      <w:r>
        <w:rPr>
          <w:rFonts w:ascii="Calibri" w:eastAsia="宋体" w:hAnsi="Calibri" w:cs="Times New Roman" w:hint="eastAsia"/>
          <w:sz w:val="28"/>
          <w:szCs w:val="28"/>
        </w:rPr>
        <w:t>）</w:t>
      </w:r>
      <w:r>
        <w:rPr>
          <w:rFonts w:ascii="宋体" w:eastAsia="宋体" w:hAnsi="宋体" w:hint="eastAsia"/>
          <w:sz w:val="28"/>
          <w:szCs w:val="28"/>
        </w:rPr>
        <w:t>，土地性质为</w:t>
      </w:r>
      <w:r w:rsidR="00816CA1">
        <w:rPr>
          <w:rFonts w:ascii="宋体" w:eastAsia="宋体" w:hAnsi="宋体" w:hint="eastAsia"/>
          <w:sz w:val="28"/>
          <w:szCs w:val="28"/>
          <w:u w:val="single"/>
        </w:rPr>
        <w:t>国有出让</w:t>
      </w:r>
      <w:r>
        <w:rPr>
          <w:rFonts w:ascii="宋体" w:eastAsia="宋体" w:hAnsi="宋体" w:hint="eastAsia"/>
          <w:sz w:val="28"/>
          <w:szCs w:val="28"/>
        </w:rPr>
        <w:t>。</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租赁期限5年，自2019年</w:t>
      </w:r>
      <w:r w:rsidR="00C72867">
        <w:rPr>
          <w:rFonts w:ascii="宋体" w:eastAsia="宋体" w:hAnsi="宋体" w:hint="eastAsia"/>
          <w:sz w:val="28"/>
          <w:szCs w:val="28"/>
        </w:rPr>
        <w:t>1</w:t>
      </w:r>
      <w:r w:rsidR="00922F36">
        <w:rPr>
          <w:rFonts w:ascii="宋体" w:eastAsia="宋体" w:hAnsi="宋体" w:hint="eastAsia"/>
          <w:sz w:val="28"/>
          <w:szCs w:val="28"/>
        </w:rPr>
        <w:t>2</w:t>
      </w:r>
      <w:r>
        <w:rPr>
          <w:rFonts w:ascii="宋体" w:eastAsia="宋体" w:hAnsi="宋体" w:hint="eastAsia"/>
          <w:sz w:val="28"/>
          <w:szCs w:val="28"/>
        </w:rPr>
        <w:t>月</w:t>
      </w:r>
      <w:r w:rsidR="00922F36">
        <w:rPr>
          <w:rFonts w:ascii="宋体" w:eastAsia="宋体" w:hAnsi="宋体" w:hint="eastAsia"/>
          <w:sz w:val="28"/>
          <w:szCs w:val="28"/>
        </w:rPr>
        <w:t>1</w:t>
      </w:r>
      <w:r w:rsidR="00724FA4">
        <w:rPr>
          <w:rFonts w:ascii="宋体" w:eastAsia="宋体" w:hAnsi="宋体" w:hint="eastAsia"/>
          <w:sz w:val="28"/>
          <w:szCs w:val="28"/>
        </w:rPr>
        <w:t>8</w:t>
      </w:r>
      <w:r>
        <w:rPr>
          <w:rFonts w:ascii="宋体" w:eastAsia="宋体" w:hAnsi="宋体" w:hint="eastAsia"/>
          <w:sz w:val="28"/>
          <w:szCs w:val="28"/>
        </w:rPr>
        <w:t>日至2024年</w:t>
      </w:r>
      <w:bookmarkStart w:id="0" w:name="_GoBack"/>
      <w:bookmarkEnd w:id="0"/>
      <w:r w:rsidR="003C2B59">
        <w:rPr>
          <w:rFonts w:ascii="宋体" w:eastAsia="宋体" w:hAnsi="宋体" w:hint="eastAsia"/>
          <w:sz w:val="28"/>
          <w:szCs w:val="28"/>
        </w:rPr>
        <w:t>1</w:t>
      </w:r>
      <w:r w:rsidR="00922F36">
        <w:rPr>
          <w:rFonts w:ascii="宋体" w:eastAsia="宋体" w:hAnsi="宋体" w:hint="eastAsia"/>
          <w:sz w:val="28"/>
          <w:szCs w:val="28"/>
        </w:rPr>
        <w:t>2</w:t>
      </w:r>
      <w:r>
        <w:rPr>
          <w:rFonts w:ascii="宋体" w:eastAsia="宋体" w:hAnsi="宋体" w:hint="eastAsia"/>
          <w:sz w:val="28"/>
          <w:szCs w:val="28"/>
        </w:rPr>
        <w:t>月</w:t>
      </w:r>
      <w:r w:rsidR="00922F36">
        <w:rPr>
          <w:rFonts w:ascii="宋体" w:eastAsia="宋体" w:hAnsi="宋体" w:hint="eastAsia"/>
          <w:sz w:val="28"/>
          <w:szCs w:val="28"/>
        </w:rPr>
        <w:t>1</w:t>
      </w:r>
      <w:r w:rsidR="00724FA4">
        <w:rPr>
          <w:rFonts w:ascii="宋体" w:eastAsia="宋体" w:hAnsi="宋体" w:hint="eastAsia"/>
          <w:sz w:val="28"/>
          <w:szCs w:val="28"/>
        </w:rPr>
        <w:t>7</w:t>
      </w:r>
      <w:r>
        <w:rPr>
          <w:rFonts w:ascii="宋体" w:eastAsia="宋体" w:hAnsi="宋体" w:hint="eastAsia"/>
          <w:sz w:val="28"/>
          <w:szCs w:val="28"/>
        </w:rPr>
        <w:t>日；</w:t>
      </w:r>
    </w:p>
    <w:p w:rsidR="00FA496C" w:rsidRDefault="00870D8C">
      <w:pPr>
        <w:pStyle w:val="a5"/>
        <w:numPr>
          <w:ilvl w:val="0"/>
          <w:numId w:val="1"/>
        </w:numPr>
        <w:spacing w:line="560" w:lineRule="exact"/>
        <w:ind w:firstLineChars="0"/>
        <w:rPr>
          <w:rFonts w:ascii="宋体" w:eastAsia="宋体" w:hAnsi="宋体"/>
          <w:sz w:val="28"/>
          <w:szCs w:val="28"/>
        </w:rPr>
      </w:pPr>
      <w:r>
        <w:rPr>
          <w:rFonts w:ascii="宋体" w:eastAsia="宋体" w:hAnsi="宋体" w:hint="eastAsia"/>
          <w:sz w:val="28"/>
          <w:szCs w:val="28"/>
        </w:rPr>
        <w:t>标的基本情况</w:t>
      </w:r>
    </w:p>
    <w:p w:rsidR="00FA496C" w:rsidRDefault="00870D8C">
      <w:pPr>
        <w:spacing w:line="560" w:lineRule="exact"/>
        <w:ind w:firstLineChars="200" w:firstLine="560"/>
        <w:rPr>
          <w:rFonts w:ascii="宋体" w:eastAsia="宋体" w:hAnsi="宋体" w:cs="Times New Roman"/>
          <w:sz w:val="28"/>
          <w:szCs w:val="28"/>
        </w:rPr>
      </w:pPr>
      <w:r>
        <w:rPr>
          <w:rFonts w:ascii="宋体" w:eastAsia="宋体" w:hAnsi="宋体" w:hint="eastAsia"/>
          <w:sz w:val="28"/>
          <w:szCs w:val="28"/>
        </w:rPr>
        <w:t>租赁房产位于</w:t>
      </w:r>
      <w:r>
        <w:rPr>
          <w:rFonts w:ascii="宋体" w:eastAsia="宋体" w:hAnsi="宋体" w:hint="eastAsia"/>
          <w:sz w:val="28"/>
          <w:szCs w:val="28"/>
          <w:u w:val="single"/>
        </w:rPr>
        <w:t>杭州市之江路138号云栖蝶谷玉蝶苑5号排屋（非住宅）</w:t>
      </w:r>
      <w:r>
        <w:rPr>
          <w:rFonts w:ascii="宋体" w:eastAsia="宋体" w:hAnsi="宋体" w:hint="eastAsia"/>
          <w:sz w:val="28"/>
          <w:szCs w:val="28"/>
        </w:rPr>
        <w:t>，</w:t>
      </w:r>
      <w:r w:rsidR="006D44DA">
        <w:rPr>
          <w:rFonts w:ascii="宋体" w:eastAsia="宋体" w:hAnsi="宋体" w:hint="eastAsia"/>
          <w:sz w:val="28"/>
          <w:szCs w:val="28"/>
        </w:rPr>
        <w:t>该房屋无单独产权证是不动产证浙（2017）杭州市不动产权第0345487号部分房屋，</w:t>
      </w:r>
      <w:r>
        <w:rPr>
          <w:rFonts w:ascii="宋体" w:eastAsia="宋体" w:hAnsi="宋体" w:hint="eastAsia"/>
          <w:sz w:val="28"/>
          <w:szCs w:val="28"/>
        </w:rPr>
        <w:t>目前该房屋空置。租赁房屋</w:t>
      </w:r>
      <w:r>
        <w:rPr>
          <w:rFonts w:ascii="宋体" w:eastAsia="宋体" w:hAnsi="宋体" w:cs="Times New Roman" w:hint="eastAsia"/>
          <w:sz w:val="28"/>
          <w:szCs w:val="28"/>
        </w:rPr>
        <w:t>质量、位置、建筑面积及水、电容量均以现场展示为准。</w:t>
      </w:r>
    </w:p>
    <w:p w:rsidR="00FA496C" w:rsidRDefault="00870D8C">
      <w:pPr>
        <w:pStyle w:val="a5"/>
        <w:numPr>
          <w:ilvl w:val="0"/>
          <w:numId w:val="1"/>
        </w:numPr>
        <w:spacing w:line="560" w:lineRule="exact"/>
        <w:ind w:firstLineChars="0"/>
        <w:rPr>
          <w:rFonts w:ascii="宋体" w:eastAsia="宋体" w:hAnsi="宋体"/>
          <w:sz w:val="28"/>
          <w:szCs w:val="28"/>
        </w:rPr>
      </w:pPr>
      <w:r>
        <w:rPr>
          <w:rFonts w:ascii="Calibri" w:eastAsia="宋体" w:hAnsi="Calibri" w:cs="Times New Roman" w:hint="eastAsia"/>
          <w:sz w:val="28"/>
          <w:szCs w:val="28"/>
        </w:rPr>
        <w:t>租赁用途：</w:t>
      </w:r>
      <w:r w:rsidR="00155399">
        <w:rPr>
          <w:rFonts w:ascii="宋体" w:eastAsia="宋体" w:hAnsi="宋体" w:hint="eastAsia"/>
          <w:sz w:val="28"/>
          <w:szCs w:val="28"/>
        </w:rPr>
        <w:t>不得经营扰民行业</w:t>
      </w:r>
      <w:r>
        <w:rPr>
          <w:rFonts w:ascii="宋体" w:eastAsia="宋体" w:hAnsi="宋体" w:hint="eastAsia"/>
          <w:sz w:val="28"/>
          <w:szCs w:val="28"/>
        </w:rPr>
        <w:t>。</w:t>
      </w:r>
    </w:p>
    <w:p w:rsidR="00FA496C" w:rsidRDefault="00870D8C">
      <w:pPr>
        <w:pStyle w:val="a5"/>
        <w:numPr>
          <w:ilvl w:val="0"/>
          <w:numId w:val="1"/>
        </w:numPr>
        <w:spacing w:line="560" w:lineRule="exact"/>
        <w:ind w:firstLineChars="0"/>
        <w:rPr>
          <w:rFonts w:ascii="宋体" w:eastAsia="宋体" w:hAnsi="宋体"/>
          <w:sz w:val="28"/>
          <w:szCs w:val="28"/>
        </w:rPr>
      </w:pPr>
      <w:r>
        <w:rPr>
          <w:rFonts w:ascii="宋体" w:eastAsia="宋体" w:hAnsi="宋体" w:hint="eastAsia"/>
          <w:sz w:val="28"/>
          <w:szCs w:val="28"/>
        </w:rPr>
        <w:t>交易对象</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愿在租金转让底价及以上受让本次交易标的</w:t>
      </w:r>
      <w:proofErr w:type="gramStart"/>
      <w:r>
        <w:rPr>
          <w:rFonts w:ascii="宋体" w:eastAsia="宋体" w:hAnsi="宋体" w:hint="eastAsia"/>
          <w:sz w:val="28"/>
          <w:szCs w:val="28"/>
        </w:rPr>
        <w:t>的</w:t>
      </w:r>
      <w:proofErr w:type="gramEnd"/>
      <w:r>
        <w:rPr>
          <w:rFonts w:ascii="宋体" w:eastAsia="宋体" w:hAnsi="宋体" w:hint="eastAsia"/>
          <w:sz w:val="28"/>
          <w:szCs w:val="28"/>
        </w:rPr>
        <w:t>中华人民共和国境内合法注册和有效存续的法人。</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受让申请期间内，竞租人须自行前往租赁房屋所在地进行实地踏勘并</w:t>
      </w:r>
      <w:proofErr w:type="gramStart"/>
      <w:r>
        <w:rPr>
          <w:rFonts w:ascii="宋体" w:eastAsia="宋体" w:hAnsi="宋体" w:hint="eastAsia"/>
          <w:sz w:val="28"/>
          <w:szCs w:val="28"/>
        </w:rPr>
        <w:t>确认业</w:t>
      </w:r>
      <w:proofErr w:type="gramEnd"/>
      <w:r>
        <w:rPr>
          <w:rFonts w:ascii="宋体" w:eastAsia="宋体" w:hAnsi="宋体" w:hint="eastAsia"/>
          <w:sz w:val="28"/>
          <w:szCs w:val="28"/>
        </w:rPr>
        <w:t>态，竞租人须获得转让方盖章确认的实地踏勘证明后，方能</w:t>
      </w:r>
      <w:proofErr w:type="gramStart"/>
      <w:r>
        <w:rPr>
          <w:rFonts w:ascii="宋体" w:eastAsia="宋体" w:hAnsi="宋体" w:hint="eastAsia"/>
          <w:sz w:val="28"/>
          <w:szCs w:val="28"/>
        </w:rPr>
        <w:t>办理受</w:t>
      </w:r>
      <w:proofErr w:type="gramEnd"/>
      <w:r>
        <w:rPr>
          <w:rFonts w:ascii="宋体" w:eastAsia="宋体" w:hAnsi="宋体" w:hint="eastAsia"/>
          <w:sz w:val="28"/>
          <w:szCs w:val="28"/>
        </w:rPr>
        <w:t>让申请手续。</w:t>
      </w:r>
    </w:p>
    <w:p w:rsidR="00FA496C" w:rsidRDefault="00870D8C">
      <w:pPr>
        <w:spacing w:line="560" w:lineRule="exact"/>
        <w:ind w:firstLineChars="200" w:firstLine="560"/>
        <w:rPr>
          <w:rFonts w:ascii="宋体" w:hAnsi="宋体"/>
          <w:sz w:val="28"/>
          <w:szCs w:val="28"/>
        </w:rPr>
      </w:pPr>
      <w:r>
        <w:rPr>
          <w:rFonts w:ascii="宋体" w:eastAsia="宋体" w:hAnsi="宋体" w:hint="eastAsia"/>
          <w:sz w:val="28"/>
          <w:szCs w:val="28"/>
        </w:rPr>
        <w:t>五、转让底价：第一年为26.81万元/年；交易保证金：15万元。</w:t>
      </w:r>
      <w:r>
        <w:rPr>
          <w:rFonts w:ascii="宋体" w:eastAsia="宋体" w:hAnsi="宋体" w:cs="Times New Roman" w:hint="eastAsia"/>
          <w:sz w:val="28"/>
          <w:szCs w:val="28"/>
        </w:rPr>
        <w:t>此转让底价为第一年租金的转让底价，成交价为第一年租金的成交价。</w:t>
      </w:r>
    </w:p>
    <w:p w:rsidR="00FA496C" w:rsidRDefault="00870D8C">
      <w:pPr>
        <w:spacing w:line="560" w:lineRule="exact"/>
        <w:ind w:firstLineChars="300" w:firstLine="840"/>
        <w:rPr>
          <w:rFonts w:ascii="宋体" w:eastAsia="宋体" w:hAnsi="宋体"/>
          <w:sz w:val="28"/>
          <w:szCs w:val="28"/>
        </w:rPr>
      </w:pPr>
      <w:r>
        <w:rPr>
          <w:rFonts w:ascii="宋体" w:eastAsia="宋体" w:hAnsi="宋体" w:hint="eastAsia"/>
          <w:sz w:val="28"/>
          <w:szCs w:val="28"/>
        </w:rPr>
        <w:t>后续租金每年在上一年基础上递增5%，直至租赁期满。</w:t>
      </w:r>
    </w:p>
    <w:p w:rsidR="00FA496C" w:rsidRDefault="00870D8C">
      <w:pPr>
        <w:pStyle w:val="a5"/>
        <w:spacing w:line="560" w:lineRule="exact"/>
        <w:ind w:left="720" w:firstLineChars="0" w:firstLine="0"/>
        <w:rPr>
          <w:rFonts w:ascii="宋体" w:eastAsia="宋体" w:hAnsi="宋体"/>
          <w:sz w:val="28"/>
          <w:szCs w:val="28"/>
        </w:rPr>
      </w:pPr>
      <w:r>
        <w:rPr>
          <w:rFonts w:ascii="宋体" w:eastAsia="宋体" w:hAnsi="宋体" w:hint="eastAsia"/>
          <w:sz w:val="28"/>
          <w:szCs w:val="28"/>
        </w:rPr>
        <w:t>六、房屋租金的付款方式</w:t>
      </w:r>
    </w:p>
    <w:p w:rsidR="00FA496C" w:rsidRDefault="00870D8C">
      <w:pPr>
        <w:spacing w:line="560" w:lineRule="exact"/>
        <w:ind w:left="560"/>
        <w:rPr>
          <w:rFonts w:ascii="宋体" w:eastAsia="宋体" w:hAnsi="宋体"/>
          <w:sz w:val="28"/>
          <w:szCs w:val="28"/>
        </w:rPr>
      </w:pPr>
      <w:r>
        <w:rPr>
          <w:rFonts w:ascii="宋体" w:eastAsia="宋体" w:hAnsi="宋体" w:hint="eastAsia"/>
          <w:sz w:val="28"/>
          <w:szCs w:val="28"/>
        </w:rPr>
        <w:t>1、采用先付款后使用的原则，租金一年一付。</w:t>
      </w:r>
    </w:p>
    <w:p w:rsidR="00FA496C" w:rsidRDefault="00870D8C">
      <w:pPr>
        <w:spacing w:line="560" w:lineRule="exact"/>
        <w:ind w:firstLineChars="200" w:firstLine="560"/>
        <w:rPr>
          <w:rFonts w:ascii="宋体" w:eastAsia="宋体" w:hAnsi="宋体"/>
          <w:sz w:val="28"/>
          <w:szCs w:val="28"/>
          <w:u w:val="single"/>
        </w:rPr>
      </w:pPr>
      <w:r>
        <w:rPr>
          <w:rFonts w:ascii="宋体" w:eastAsia="宋体" w:hAnsi="宋体" w:hint="eastAsia"/>
          <w:sz w:val="28"/>
          <w:szCs w:val="28"/>
        </w:rPr>
        <w:t>2、成交后，第一年租金、交易服务费及履约保证金（一年租金</w:t>
      </w:r>
      <w:r>
        <w:rPr>
          <w:rFonts w:ascii="宋体" w:eastAsia="宋体" w:hAnsi="宋体" w:hint="eastAsia"/>
          <w:sz w:val="28"/>
          <w:szCs w:val="28"/>
        </w:rPr>
        <w:lastRenderedPageBreak/>
        <w:t>（12个月租金）的50%），自《成交确认书》、《房屋租赁合同》签署之日起五个工作日内支付至杭州产权交易所指定账户。</w:t>
      </w:r>
    </w:p>
    <w:p w:rsidR="00FA496C" w:rsidRDefault="00870D8C">
      <w:pPr>
        <w:spacing w:line="560" w:lineRule="exact"/>
        <w:ind w:firstLineChars="200" w:firstLine="560"/>
        <w:rPr>
          <w:rFonts w:ascii="宋体" w:eastAsia="宋体" w:hAnsi="宋体"/>
          <w:sz w:val="28"/>
          <w:szCs w:val="28"/>
          <w:u w:val="single"/>
        </w:rPr>
      </w:pPr>
      <w:r>
        <w:rPr>
          <w:rFonts w:ascii="宋体" w:eastAsia="宋体" w:hAnsi="宋体" w:hint="eastAsia"/>
          <w:sz w:val="28"/>
          <w:szCs w:val="28"/>
        </w:rPr>
        <w:t>3、第二年起租金由受让方根据《房屋租赁合同》规定的时间内直接支付给转让方。</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4、成交后，受让方须支付首年一个月的租金计的交易服务费。</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七、租赁标的</w:t>
      </w:r>
      <w:proofErr w:type="gramStart"/>
      <w:r>
        <w:rPr>
          <w:rFonts w:ascii="宋体" w:eastAsia="宋体" w:hAnsi="宋体" w:hint="eastAsia"/>
          <w:sz w:val="28"/>
          <w:szCs w:val="28"/>
        </w:rPr>
        <w:t>的</w:t>
      </w:r>
      <w:proofErr w:type="gramEnd"/>
      <w:r>
        <w:rPr>
          <w:rFonts w:ascii="宋体" w:eastAsia="宋体" w:hAnsi="宋体" w:hint="eastAsia"/>
          <w:sz w:val="28"/>
          <w:szCs w:val="28"/>
        </w:rPr>
        <w:t>交付</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1、本次房屋租赁权的交接，在转让方与受让方之间进行。受让方按约付清交易服务费、履约保证金、首期租金后，由转让方在通知受让方并将租赁房屋交付给受让方，受让方应在转让方通知的期限内与转让方办理交付手续。交付按移交时的现状进行，转让方和受让方于房屋交付之日分别派代表进行确认,并共同在移交标的物接收确认单上签字。转让方将租赁房屋交付给受让方即视为租赁房屋交接完毕。</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2、转让方若未能在约定时间前交付租赁房屋的，以实际交付房屋之日起算租赁期限，自动后延至整个租赁期。</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3、如受让方逾期付款，转让方有权延期交付，但租赁期不做顺延。</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4、交付按移交时现状进行，不保证装修、装饰物的完好，转让方将租赁房屋移交给受让方即视为本次租赁权交付完毕。</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八、特别说明</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cs="Times New Roman" w:hint="eastAsia"/>
          <w:sz w:val="28"/>
          <w:szCs w:val="28"/>
        </w:rPr>
        <w:t>受让方在进行经营活动前，应自行取得政府有关部门批准必要的执照、批准证书或许可证等，按国家规定</w:t>
      </w:r>
      <w:r>
        <w:rPr>
          <w:rFonts w:ascii="宋体" w:eastAsia="宋体" w:hAnsi="宋体" w:cs="Times New Roman"/>
          <w:sz w:val="28"/>
          <w:szCs w:val="28"/>
        </w:rPr>
        <w:t>和《</w:t>
      </w:r>
      <w:r>
        <w:rPr>
          <w:rFonts w:ascii="宋体" w:eastAsia="宋体" w:hAnsi="宋体" w:cs="Times New Roman" w:hint="eastAsia"/>
          <w:sz w:val="28"/>
          <w:szCs w:val="28"/>
        </w:rPr>
        <w:t>房屋租赁合同</w:t>
      </w:r>
      <w:r>
        <w:rPr>
          <w:rFonts w:ascii="宋体" w:eastAsia="宋体" w:hAnsi="宋体" w:cs="Times New Roman"/>
          <w:sz w:val="28"/>
          <w:szCs w:val="28"/>
        </w:rPr>
        <w:t>》约定</w:t>
      </w:r>
      <w:r>
        <w:rPr>
          <w:rFonts w:ascii="宋体" w:eastAsia="宋体" w:hAnsi="宋体" w:cs="Times New Roman" w:hint="eastAsia"/>
          <w:sz w:val="28"/>
          <w:szCs w:val="28"/>
        </w:rPr>
        <w:t>依法</w:t>
      </w:r>
      <w:r>
        <w:rPr>
          <w:rFonts w:ascii="宋体" w:eastAsia="宋体" w:hAnsi="宋体" w:cs="Times New Roman"/>
          <w:sz w:val="28"/>
          <w:szCs w:val="28"/>
        </w:rPr>
        <w:t>经营，</w:t>
      </w:r>
      <w:r>
        <w:rPr>
          <w:rFonts w:ascii="宋体" w:eastAsia="宋体" w:hAnsi="宋体" w:cs="Times New Roman" w:hint="eastAsia"/>
          <w:sz w:val="28"/>
          <w:szCs w:val="28"/>
        </w:rPr>
        <w:t>自行负责办理相关手续和支付相关费用，且按相关规定依法办理开业的证、照等审批手续，</w:t>
      </w:r>
      <w:proofErr w:type="gramStart"/>
      <w:r>
        <w:rPr>
          <w:rFonts w:ascii="宋体" w:eastAsia="宋体" w:hAnsi="宋体" w:cs="Times New Roman" w:hint="eastAsia"/>
          <w:sz w:val="28"/>
          <w:szCs w:val="28"/>
        </w:rPr>
        <w:t>否则视受让方</w:t>
      </w:r>
      <w:proofErr w:type="gramEnd"/>
      <w:r>
        <w:rPr>
          <w:rFonts w:ascii="宋体" w:eastAsia="宋体" w:hAnsi="宋体" w:cs="Times New Roman" w:hint="eastAsia"/>
          <w:sz w:val="28"/>
          <w:szCs w:val="28"/>
        </w:rPr>
        <w:t>违约。转让方对受让方办理政府有关部门批准必要的执照、批准证书或许可证等手续不</w:t>
      </w:r>
      <w:r>
        <w:rPr>
          <w:rFonts w:ascii="宋体" w:eastAsia="宋体" w:hAnsi="宋体" w:cs="Times New Roman" w:hint="eastAsia"/>
          <w:sz w:val="28"/>
          <w:szCs w:val="28"/>
        </w:rPr>
        <w:lastRenderedPageBreak/>
        <w:t>作任何保证、不承担任何责任。</w:t>
      </w:r>
    </w:p>
    <w:p w:rsidR="00FA496C" w:rsidRDefault="00870D8C">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受让方在租赁该房屋前，应提前进行实地踏勘，并自行对租赁房屋作详细了解</w:t>
      </w:r>
      <w:r w:rsidR="001D0C50">
        <w:rPr>
          <w:rFonts w:ascii="宋体" w:eastAsia="宋体" w:hAnsi="宋体" w:cs="Times New Roman" w:hint="eastAsia"/>
          <w:sz w:val="28"/>
          <w:szCs w:val="28"/>
        </w:rPr>
        <w:t>，报名时提交经转让方确认的踏勘书</w:t>
      </w:r>
      <w:r>
        <w:rPr>
          <w:rFonts w:ascii="宋体" w:eastAsia="宋体" w:hAnsi="宋体" w:cs="Times New Roman" w:hint="eastAsia"/>
          <w:sz w:val="28"/>
          <w:szCs w:val="28"/>
        </w:rPr>
        <w:t>。</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2、受让方未事先征得转让方及按规定应报经有关部门核准的书面同意，不得擅自改变租赁房屋的结构和使用性质。受让方如需对租赁房屋进行改造、装修或增扩设备时，应向转让方提交改造方案且须征得转让方的书面同意，并按规定向有关部门办理审批同意手续后，方可进行。</w:t>
      </w:r>
    </w:p>
    <w:p w:rsidR="00FA496C" w:rsidRDefault="00870D8C">
      <w:pPr>
        <w:spacing w:line="560" w:lineRule="exact"/>
        <w:ind w:firstLineChars="200" w:firstLine="560"/>
        <w:rPr>
          <w:rFonts w:ascii="宋体" w:eastAsia="宋体" w:hAnsi="宋体"/>
          <w:sz w:val="28"/>
          <w:szCs w:val="28"/>
        </w:rPr>
      </w:pPr>
      <w:r>
        <w:rPr>
          <w:rFonts w:ascii="宋体" w:eastAsia="宋体" w:hAnsi="宋体" w:hint="eastAsia"/>
          <w:sz w:val="28"/>
          <w:szCs w:val="28"/>
        </w:rPr>
        <w:t>3、租赁房屋电容量需改建或扩容的，交易成交后由受让方自行申请改进和扩容并承担相关费用，转让方予以协助。租赁房屋因年代久远，承租人在装修改造过程中自行按国家相关使用规定要求对租赁房屋进行楼板、承重墙加固工程，并承担相关费用，由此造成实际经营中的安全责任问题由承租人自行承担。租赁房屋的排水、排污应按当地政府环保部门的要求进行改造、排放。</w:t>
      </w:r>
    </w:p>
    <w:p w:rsidR="00FA496C" w:rsidRDefault="00870D8C">
      <w:pPr>
        <w:spacing w:line="560" w:lineRule="exact"/>
        <w:ind w:firstLineChars="200" w:firstLine="560"/>
        <w:rPr>
          <w:rFonts w:ascii="宋体" w:eastAsia="宋体" w:hAnsi="宋体" w:cs="Times New Roman"/>
          <w:sz w:val="28"/>
          <w:szCs w:val="28"/>
        </w:rPr>
      </w:pPr>
      <w:r>
        <w:rPr>
          <w:rFonts w:ascii="宋体" w:eastAsia="宋体" w:hAnsi="宋体" w:hint="eastAsia"/>
          <w:sz w:val="28"/>
          <w:szCs w:val="28"/>
        </w:rPr>
        <w:t>4、受让方须在装修前出具装修改造方案报转让方审核，并向有关职能部门办理相关的报批同意后，方能实施。受让方应按照审核通过的装修改造方案进行装修，装修费用由受让方承担，并履约《房</w:t>
      </w:r>
      <w:r>
        <w:rPr>
          <w:rFonts w:ascii="宋体" w:eastAsia="宋体" w:hAnsi="宋体" w:cs="Times New Roman" w:hint="eastAsia"/>
          <w:sz w:val="28"/>
          <w:szCs w:val="28"/>
        </w:rPr>
        <w:t>屋租赁合同》约定的相关义务。房屋装修完工后，受让方应通过消防及其它相关部门验收合</w:t>
      </w:r>
      <w:proofErr w:type="gramStart"/>
      <w:r>
        <w:rPr>
          <w:rFonts w:ascii="宋体" w:eastAsia="宋体" w:hAnsi="宋体" w:cs="Times New Roman" w:hint="eastAsia"/>
          <w:sz w:val="28"/>
          <w:szCs w:val="28"/>
        </w:rPr>
        <w:t>规</w:t>
      </w:r>
      <w:proofErr w:type="gramEnd"/>
      <w:r>
        <w:rPr>
          <w:rFonts w:ascii="宋体" w:eastAsia="宋体" w:hAnsi="宋体" w:cs="Times New Roman" w:hint="eastAsia"/>
          <w:sz w:val="28"/>
          <w:szCs w:val="28"/>
        </w:rPr>
        <w:t>，方可投入使用。受让方在房屋装修结束后需提供给转让方一套完整的装修竣工图。.</w:t>
      </w:r>
    </w:p>
    <w:p w:rsidR="00FA496C" w:rsidRDefault="00870D8C">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租赁期满后，受让方除对自行安装的设备可拆除外，其余设施及装修均不得拆除和破坏，无偿归转让方所有。</w:t>
      </w:r>
    </w:p>
    <w:p w:rsidR="00FA496C" w:rsidRDefault="00870D8C">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5、受让方负责租赁房屋的消防和安全工作，不得在房屋内存放易燃、易爆、化学危险品，由于受让方原因而给转让方造成损失的，</w:t>
      </w:r>
      <w:r>
        <w:rPr>
          <w:rFonts w:ascii="宋体" w:eastAsia="宋体" w:hAnsi="宋体" w:cs="Times New Roman" w:hint="eastAsia"/>
          <w:sz w:val="28"/>
          <w:szCs w:val="28"/>
        </w:rPr>
        <w:lastRenderedPageBreak/>
        <w:t>应由受让方负责赔偿，并承担由此而产生的民事和刑事责任。</w:t>
      </w:r>
    </w:p>
    <w:p w:rsidR="00FA496C" w:rsidRDefault="00870D8C">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6、本次交易成交后，按照转让方的要求，杭州产权交易所在收到受让方支付的款项后在转让方要求的时间内将已收款项划转至转让方指定账户。转让方和受让方对租赁权交付有异议的，由双方自行解决，</w:t>
      </w:r>
      <w:r>
        <w:rPr>
          <w:rFonts w:ascii="宋体" w:eastAsia="宋体" w:hAnsi="宋体" w:cs="Times New Roman"/>
          <w:sz w:val="28"/>
          <w:szCs w:val="28"/>
        </w:rPr>
        <w:t>杭州企业产权交易中心有限公司</w:t>
      </w:r>
      <w:r>
        <w:rPr>
          <w:rFonts w:ascii="宋体" w:eastAsia="宋体" w:hAnsi="宋体" w:cs="Times New Roman" w:hint="eastAsia"/>
          <w:sz w:val="28"/>
          <w:szCs w:val="28"/>
        </w:rPr>
        <w:t>和</w:t>
      </w:r>
      <w:proofErr w:type="gramStart"/>
      <w:r>
        <w:rPr>
          <w:rFonts w:ascii="宋体" w:eastAsia="宋体" w:hAnsi="宋体" w:cs="Times New Roman" w:hint="eastAsia"/>
          <w:sz w:val="28"/>
          <w:szCs w:val="28"/>
        </w:rPr>
        <w:t>杭交</w:t>
      </w:r>
      <w:proofErr w:type="gramEnd"/>
      <w:r>
        <w:rPr>
          <w:rFonts w:ascii="宋体" w:eastAsia="宋体" w:hAnsi="宋体" w:cs="Times New Roman" w:hint="eastAsia"/>
          <w:sz w:val="28"/>
          <w:szCs w:val="28"/>
        </w:rPr>
        <w:t>所不承担责任。</w:t>
      </w:r>
    </w:p>
    <w:p w:rsidR="00FA496C" w:rsidRDefault="00870D8C">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7、转让方与受让方的权利义务详见转让方提供的《房屋租赁合同》</w:t>
      </w:r>
    </w:p>
    <w:p w:rsidR="00FA496C" w:rsidRDefault="00870D8C">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本次公开租赁通过020在线报价的方式进行。</w:t>
      </w:r>
    </w:p>
    <w:p w:rsidR="00FA496C" w:rsidRDefault="00870D8C">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九、出租单位联系人：</w:t>
      </w:r>
    </w:p>
    <w:p w:rsidR="00FA496C" w:rsidRDefault="00870D8C" w:rsidP="00517483">
      <w:pPr>
        <w:spacing w:line="560" w:lineRule="exact"/>
        <w:ind w:firstLineChars="400" w:firstLine="1120"/>
        <w:rPr>
          <w:rFonts w:ascii="宋体" w:eastAsia="宋体" w:hAnsi="宋体" w:cs="Times New Roman"/>
          <w:sz w:val="28"/>
          <w:szCs w:val="28"/>
        </w:rPr>
      </w:pPr>
      <w:r>
        <w:rPr>
          <w:rFonts w:ascii="宋体" w:eastAsia="宋体" w:hAnsi="宋体" w:cs="Times New Roman" w:hint="eastAsia"/>
          <w:sz w:val="28"/>
          <w:szCs w:val="28"/>
        </w:rPr>
        <w:t>杭州之江经营管理集团有限公司</w:t>
      </w:r>
    </w:p>
    <w:p w:rsidR="00FA496C" w:rsidRDefault="00870D8C">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 xml:space="preserve">   </w:t>
      </w:r>
      <w:r w:rsidR="00517483">
        <w:rPr>
          <w:rFonts w:ascii="宋体" w:eastAsia="宋体" w:hAnsi="宋体" w:cs="Times New Roman" w:hint="eastAsia"/>
          <w:sz w:val="28"/>
          <w:szCs w:val="28"/>
        </w:rPr>
        <w:t xml:space="preserve"> </w:t>
      </w:r>
      <w:r>
        <w:rPr>
          <w:rFonts w:ascii="宋体" w:eastAsia="宋体" w:hAnsi="宋体" w:cs="Times New Roman" w:hint="eastAsia"/>
          <w:sz w:val="28"/>
          <w:szCs w:val="28"/>
        </w:rPr>
        <w:t>联系人：</w:t>
      </w:r>
      <w:r w:rsidR="00517483">
        <w:rPr>
          <w:rFonts w:ascii="宋体" w:eastAsia="宋体" w:hAnsi="宋体" w:cs="Times New Roman" w:hint="eastAsia"/>
          <w:sz w:val="28"/>
          <w:szCs w:val="28"/>
        </w:rPr>
        <w:t xml:space="preserve">郑先生  </w:t>
      </w:r>
      <w:r>
        <w:rPr>
          <w:rFonts w:ascii="宋体" w:eastAsia="宋体" w:hAnsi="宋体" w:cs="Times New Roman" w:hint="eastAsia"/>
          <w:sz w:val="28"/>
          <w:szCs w:val="28"/>
        </w:rPr>
        <w:t>联系电话：</w:t>
      </w:r>
      <w:r w:rsidR="00B03640" w:rsidRPr="00B03640">
        <w:rPr>
          <w:rFonts w:ascii="宋体" w:eastAsia="宋体" w:hAnsi="宋体" w:cs="Times New Roman" w:hint="eastAsia"/>
          <w:sz w:val="28"/>
          <w:szCs w:val="28"/>
        </w:rPr>
        <w:t>56205016</w:t>
      </w:r>
      <w:r>
        <w:rPr>
          <w:rFonts w:ascii="宋体" w:eastAsia="宋体" w:hAnsi="宋体" w:cs="Times New Roman" w:hint="eastAsia"/>
          <w:sz w:val="28"/>
          <w:szCs w:val="28"/>
        </w:rPr>
        <w:t xml:space="preserve"> </w:t>
      </w:r>
    </w:p>
    <w:p w:rsidR="00FA496C" w:rsidRPr="00B03640" w:rsidRDefault="00FA496C">
      <w:pPr>
        <w:spacing w:line="560" w:lineRule="exact"/>
        <w:ind w:firstLineChars="200" w:firstLine="560"/>
        <w:rPr>
          <w:rFonts w:ascii="宋体" w:eastAsia="宋体" w:hAnsi="宋体"/>
          <w:sz w:val="28"/>
          <w:szCs w:val="28"/>
        </w:rPr>
      </w:pPr>
    </w:p>
    <w:sectPr w:rsidR="00FA496C" w:rsidRPr="00B03640" w:rsidSect="00FA49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A1CB7"/>
    <w:multiLevelType w:val="multilevel"/>
    <w:tmpl w:val="20CA1CB7"/>
    <w:lvl w:ilvl="0">
      <w:start w:val="1"/>
      <w:numFmt w:val="japaneseCounting"/>
      <w:lvlText w:val="%1、"/>
      <w:lvlJc w:val="left"/>
      <w:pPr>
        <w:ind w:left="1429"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04B5"/>
    <w:rsid w:val="00011B7B"/>
    <w:rsid w:val="00024153"/>
    <w:rsid w:val="000252A5"/>
    <w:rsid w:val="000312A7"/>
    <w:rsid w:val="00033BEE"/>
    <w:rsid w:val="000558F0"/>
    <w:rsid w:val="0006534A"/>
    <w:rsid w:val="000A1986"/>
    <w:rsid w:val="000E6531"/>
    <w:rsid w:val="000F3994"/>
    <w:rsid w:val="00106299"/>
    <w:rsid w:val="00120A1B"/>
    <w:rsid w:val="00155399"/>
    <w:rsid w:val="001B1179"/>
    <w:rsid w:val="001C2330"/>
    <w:rsid w:val="001C3C3F"/>
    <w:rsid w:val="001C7A37"/>
    <w:rsid w:val="001D0C50"/>
    <w:rsid w:val="001D1569"/>
    <w:rsid w:val="001D61CC"/>
    <w:rsid w:val="00231871"/>
    <w:rsid w:val="002722D4"/>
    <w:rsid w:val="00273CF1"/>
    <w:rsid w:val="00285DD7"/>
    <w:rsid w:val="002C25A7"/>
    <w:rsid w:val="002C3FFF"/>
    <w:rsid w:val="002C4C40"/>
    <w:rsid w:val="002F29F0"/>
    <w:rsid w:val="003050EE"/>
    <w:rsid w:val="00336D5E"/>
    <w:rsid w:val="00344872"/>
    <w:rsid w:val="00353A7A"/>
    <w:rsid w:val="0037302F"/>
    <w:rsid w:val="00374473"/>
    <w:rsid w:val="0037735F"/>
    <w:rsid w:val="0038335D"/>
    <w:rsid w:val="003A6472"/>
    <w:rsid w:val="003C2B59"/>
    <w:rsid w:val="003E2FDF"/>
    <w:rsid w:val="003E3488"/>
    <w:rsid w:val="00463767"/>
    <w:rsid w:val="004A6589"/>
    <w:rsid w:val="004B24C4"/>
    <w:rsid w:val="004B2898"/>
    <w:rsid w:val="004E692A"/>
    <w:rsid w:val="004F3621"/>
    <w:rsid w:val="00512E84"/>
    <w:rsid w:val="005143CA"/>
    <w:rsid w:val="0051524B"/>
    <w:rsid w:val="00517483"/>
    <w:rsid w:val="005237AC"/>
    <w:rsid w:val="00536574"/>
    <w:rsid w:val="00567376"/>
    <w:rsid w:val="0058252A"/>
    <w:rsid w:val="0059402D"/>
    <w:rsid w:val="005A444C"/>
    <w:rsid w:val="006116BF"/>
    <w:rsid w:val="00611E41"/>
    <w:rsid w:val="00634635"/>
    <w:rsid w:val="0064222C"/>
    <w:rsid w:val="00652351"/>
    <w:rsid w:val="00661B98"/>
    <w:rsid w:val="00667F5F"/>
    <w:rsid w:val="00672AD4"/>
    <w:rsid w:val="00686E14"/>
    <w:rsid w:val="0069105C"/>
    <w:rsid w:val="00692446"/>
    <w:rsid w:val="006D12D1"/>
    <w:rsid w:val="006D3F6A"/>
    <w:rsid w:val="006D44DA"/>
    <w:rsid w:val="006E4154"/>
    <w:rsid w:val="006F71B0"/>
    <w:rsid w:val="00711C98"/>
    <w:rsid w:val="00715EBF"/>
    <w:rsid w:val="0072406C"/>
    <w:rsid w:val="00724FA4"/>
    <w:rsid w:val="0073257C"/>
    <w:rsid w:val="007506CC"/>
    <w:rsid w:val="007530A6"/>
    <w:rsid w:val="007635CB"/>
    <w:rsid w:val="00776001"/>
    <w:rsid w:val="007C768A"/>
    <w:rsid w:val="007E73A4"/>
    <w:rsid w:val="007F1A43"/>
    <w:rsid w:val="00816CA1"/>
    <w:rsid w:val="00820031"/>
    <w:rsid w:val="00820878"/>
    <w:rsid w:val="00823677"/>
    <w:rsid w:val="00825A8C"/>
    <w:rsid w:val="00862629"/>
    <w:rsid w:val="00862CBA"/>
    <w:rsid w:val="008677F3"/>
    <w:rsid w:val="00870D8C"/>
    <w:rsid w:val="00873190"/>
    <w:rsid w:val="00880306"/>
    <w:rsid w:val="008B1ECE"/>
    <w:rsid w:val="008B7E8A"/>
    <w:rsid w:val="008F5BFA"/>
    <w:rsid w:val="00911BEC"/>
    <w:rsid w:val="00922F36"/>
    <w:rsid w:val="00931912"/>
    <w:rsid w:val="00931C98"/>
    <w:rsid w:val="009526A0"/>
    <w:rsid w:val="00952CCD"/>
    <w:rsid w:val="00965579"/>
    <w:rsid w:val="00967801"/>
    <w:rsid w:val="009876DD"/>
    <w:rsid w:val="009C0482"/>
    <w:rsid w:val="009F515A"/>
    <w:rsid w:val="00A00C6F"/>
    <w:rsid w:val="00A10307"/>
    <w:rsid w:val="00A1041E"/>
    <w:rsid w:val="00A55416"/>
    <w:rsid w:val="00A6009B"/>
    <w:rsid w:val="00AB2827"/>
    <w:rsid w:val="00AD08CF"/>
    <w:rsid w:val="00AE7654"/>
    <w:rsid w:val="00AE7E40"/>
    <w:rsid w:val="00B03640"/>
    <w:rsid w:val="00B06988"/>
    <w:rsid w:val="00B07178"/>
    <w:rsid w:val="00B11346"/>
    <w:rsid w:val="00B23A36"/>
    <w:rsid w:val="00B500AF"/>
    <w:rsid w:val="00B61645"/>
    <w:rsid w:val="00B66223"/>
    <w:rsid w:val="00B8381B"/>
    <w:rsid w:val="00B87A01"/>
    <w:rsid w:val="00B906CA"/>
    <w:rsid w:val="00B9619C"/>
    <w:rsid w:val="00BB2285"/>
    <w:rsid w:val="00BB41BC"/>
    <w:rsid w:val="00BE04B5"/>
    <w:rsid w:val="00BE162F"/>
    <w:rsid w:val="00BF34C2"/>
    <w:rsid w:val="00C03885"/>
    <w:rsid w:val="00C20FDA"/>
    <w:rsid w:val="00C255EB"/>
    <w:rsid w:val="00C2616C"/>
    <w:rsid w:val="00C33892"/>
    <w:rsid w:val="00C54FC9"/>
    <w:rsid w:val="00C72867"/>
    <w:rsid w:val="00C72C97"/>
    <w:rsid w:val="00C964A8"/>
    <w:rsid w:val="00CB18FF"/>
    <w:rsid w:val="00CB33B9"/>
    <w:rsid w:val="00CD2F26"/>
    <w:rsid w:val="00CE0152"/>
    <w:rsid w:val="00CE7CDD"/>
    <w:rsid w:val="00D07C65"/>
    <w:rsid w:val="00D8696C"/>
    <w:rsid w:val="00DA7E81"/>
    <w:rsid w:val="00DD4630"/>
    <w:rsid w:val="00DE572D"/>
    <w:rsid w:val="00DF1882"/>
    <w:rsid w:val="00E03D68"/>
    <w:rsid w:val="00E25BD7"/>
    <w:rsid w:val="00E52B9D"/>
    <w:rsid w:val="00EB3547"/>
    <w:rsid w:val="00ED6A38"/>
    <w:rsid w:val="00F0717E"/>
    <w:rsid w:val="00F16A2F"/>
    <w:rsid w:val="00FA496C"/>
    <w:rsid w:val="00FA6AEB"/>
    <w:rsid w:val="00FC6FB7"/>
    <w:rsid w:val="00FD4109"/>
    <w:rsid w:val="00FD55D2"/>
    <w:rsid w:val="00FE7F86"/>
    <w:rsid w:val="00FF46C8"/>
    <w:rsid w:val="12C102A5"/>
    <w:rsid w:val="2CCB7C26"/>
    <w:rsid w:val="485F02E0"/>
    <w:rsid w:val="600101C4"/>
    <w:rsid w:val="666E4BD0"/>
    <w:rsid w:val="6EF33DF3"/>
    <w:rsid w:val="72D31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96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A496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A49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A496C"/>
    <w:rPr>
      <w:sz w:val="18"/>
      <w:szCs w:val="18"/>
    </w:rPr>
  </w:style>
  <w:style w:type="character" w:customStyle="1" w:styleId="Char">
    <w:name w:val="页脚 Char"/>
    <w:basedOn w:val="a0"/>
    <w:link w:val="a3"/>
    <w:uiPriority w:val="99"/>
    <w:semiHidden/>
    <w:qFormat/>
    <w:rsid w:val="00FA496C"/>
    <w:rPr>
      <w:sz w:val="18"/>
      <w:szCs w:val="18"/>
    </w:rPr>
  </w:style>
  <w:style w:type="paragraph" w:styleId="a5">
    <w:name w:val="List Paragraph"/>
    <w:basedOn w:val="a"/>
    <w:uiPriority w:val="34"/>
    <w:qFormat/>
    <w:rsid w:val="00FA496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298</Words>
  <Characters>1705</Characters>
  <Application>Microsoft Office Word</Application>
  <DocSecurity>0</DocSecurity>
  <Lines>14</Lines>
  <Paragraphs>3</Paragraphs>
  <ScaleCrop>false</ScaleCrop>
  <Company>China</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yanjuedu</dc:creator>
  <cp:lastModifiedBy>yanjuedu</cp:lastModifiedBy>
  <cp:revision>128</cp:revision>
  <cp:lastPrinted>2019-03-26T07:11:00Z</cp:lastPrinted>
  <dcterms:created xsi:type="dcterms:W3CDTF">2018-11-07T06:58:00Z</dcterms:created>
  <dcterms:modified xsi:type="dcterms:W3CDTF">2019-11-18T05:51:00Z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