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jc w:val="center"/>
        <w:rPr>
          <w:rFonts w:hint="eastAsia" w:ascii="宋体" w:hAnsi="宋体"/>
          <w:b/>
          <w:color w:val="000000"/>
          <w:sz w:val="30"/>
          <w:szCs w:val="30"/>
        </w:rPr>
      </w:pPr>
      <w:r>
        <w:rPr>
          <w:rFonts w:hint="eastAsia" w:ascii="宋体" w:hAnsi="宋体"/>
          <w:b/>
          <w:color w:val="000000"/>
          <w:sz w:val="30"/>
          <w:szCs w:val="30"/>
        </w:rPr>
        <w:t>承诺书</w:t>
      </w:r>
    </w:p>
    <w:p>
      <w:pPr>
        <w:adjustRightInd w:val="0"/>
        <w:snapToGrid w:val="0"/>
        <w:spacing w:line="460" w:lineRule="exact"/>
        <w:jc w:val="center"/>
        <w:rPr>
          <w:rFonts w:hint="eastAsia" w:ascii="宋体" w:hAnsi="宋体"/>
          <w:b/>
          <w:color w:val="000000"/>
          <w:sz w:val="24"/>
        </w:rPr>
      </w:pPr>
    </w:p>
    <w:p>
      <w:pPr>
        <w:adjustRightInd w:val="0"/>
        <w:snapToGrid w:val="0"/>
        <w:spacing w:line="460" w:lineRule="exact"/>
        <w:rPr>
          <w:rFonts w:hint="eastAsia" w:ascii="宋体" w:hAnsi="宋体"/>
          <w:color w:val="000000"/>
          <w:sz w:val="24"/>
        </w:rPr>
      </w:pPr>
      <w:r>
        <w:rPr>
          <w:rFonts w:hint="eastAsia" w:ascii="宋体" w:hAnsi="宋体"/>
          <w:color w:val="000000"/>
          <w:sz w:val="24"/>
        </w:rPr>
        <w:t>杭州产权交易所有限责任公司：</w:t>
      </w:r>
    </w:p>
    <w:p>
      <w:pPr>
        <w:adjustRightInd w:val="0"/>
        <w:snapToGrid w:val="0"/>
        <w:spacing w:line="460" w:lineRule="exact"/>
        <w:rPr>
          <w:rFonts w:hint="eastAsia" w:ascii="宋体" w:hAnsi="宋体"/>
          <w:sz w:val="24"/>
        </w:rPr>
      </w:pPr>
      <w:r>
        <w:rPr>
          <w:rFonts w:hint="eastAsia" w:ascii="宋体" w:hAnsi="宋体"/>
          <w:sz w:val="24"/>
        </w:rPr>
        <w:t>杭州产权交易所淳安分平台：</w:t>
      </w:r>
    </w:p>
    <w:p>
      <w:pPr>
        <w:adjustRightInd w:val="0"/>
        <w:snapToGrid w:val="0"/>
        <w:spacing w:line="460" w:lineRule="exact"/>
        <w:rPr>
          <w:rFonts w:hint="eastAsia" w:ascii="宋体" w:hAnsi="宋体"/>
          <w:color w:val="000000"/>
          <w:sz w:val="24"/>
        </w:rPr>
      </w:pPr>
    </w:p>
    <w:p>
      <w:pPr>
        <w:snapToGrid w:val="0"/>
        <w:spacing w:line="420" w:lineRule="exact"/>
        <w:ind w:firstLine="482"/>
        <w:rPr>
          <w:rFonts w:hint="eastAsia" w:cs="Arial"/>
          <w:color w:val="000000"/>
          <w:kern w:val="0"/>
          <w:sz w:val="24"/>
        </w:rPr>
      </w:pPr>
      <w:r>
        <w:rPr>
          <w:rFonts w:hint="eastAsia"/>
          <w:color w:val="000000"/>
          <w:sz w:val="24"/>
        </w:rPr>
        <w:t>我方</w:t>
      </w:r>
      <w:r>
        <w:rPr>
          <w:rFonts w:hint="eastAsia"/>
          <w:color w:val="000000"/>
          <w:sz w:val="24"/>
          <w:u w:val="single"/>
        </w:rPr>
        <w:t xml:space="preserve">                          </w:t>
      </w:r>
      <w:r>
        <w:rPr>
          <w:rFonts w:hint="eastAsia"/>
          <w:color w:val="000000"/>
          <w:sz w:val="24"/>
        </w:rPr>
        <w:t>自愿参加</w:t>
      </w:r>
      <w:r>
        <w:rPr>
          <w:rFonts w:hint="eastAsia"/>
          <w:color w:val="000000"/>
          <w:sz w:val="24"/>
          <w:highlight w:val="yellow"/>
        </w:rPr>
        <w:t>2</w:t>
      </w:r>
      <w:r>
        <w:rPr>
          <w:rFonts w:hint="eastAsia" w:cs="Arial"/>
          <w:color w:val="000000"/>
          <w:kern w:val="0"/>
          <w:sz w:val="24"/>
          <w:highlight w:val="yellow"/>
        </w:rPr>
        <w:t>019年</w:t>
      </w:r>
      <w:r>
        <w:rPr>
          <w:rFonts w:hint="eastAsia" w:cs="Arial"/>
          <w:color w:val="000000"/>
          <w:kern w:val="0"/>
          <w:sz w:val="24"/>
          <w:highlight w:val="yellow"/>
          <w:u w:val="single"/>
        </w:rPr>
        <w:t xml:space="preserve"> </w:t>
      </w:r>
      <w:r>
        <w:rPr>
          <w:rFonts w:hint="eastAsia" w:cs="Arial"/>
          <w:color w:val="000000"/>
          <w:kern w:val="0"/>
          <w:sz w:val="24"/>
          <w:highlight w:val="yellow"/>
          <w:u w:val="single"/>
          <w:lang w:val="en-US" w:eastAsia="zh-CN"/>
        </w:rPr>
        <w:t>6</w:t>
      </w:r>
      <w:r>
        <w:rPr>
          <w:rFonts w:hint="eastAsia" w:cs="Arial"/>
          <w:color w:val="000000"/>
          <w:kern w:val="0"/>
          <w:sz w:val="24"/>
          <w:highlight w:val="yellow"/>
        </w:rPr>
        <w:t>月</w:t>
      </w:r>
      <w:r>
        <w:rPr>
          <w:rFonts w:hint="eastAsia" w:cs="Arial"/>
          <w:color w:val="000000"/>
          <w:kern w:val="0"/>
          <w:sz w:val="24"/>
          <w:highlight w:val="yellow"/>
          <w:u w:val="single"/>
        </w:rPr>
        <w:t xml:space="preserve"> </w:t>
      </w:r>
      <w:r>
        <w:rPr>
          <w:rFonts w:hint="eastAsia" w:cs="Arial"/>
          <w:color w:val="000000"/>
          <w:kern w:val="0"/>
          <w:sz w:val="24"/>
          <w:highlight w:val="yellow"/>
          <w:u w:val="single"/>
          <w:lang w:val="en-US" w:eastAsia="zh-CN"/>
        </w:rPr>
        <w:t>14</w:t>
      </w:r>
      <w:r>
        <w:rPr>
          <w:rFonts w:hint="eastAsia" w:cs="Arial"/>
          <w:color w:val="000000"/>
          <w:kern w:val="0"/>
          <w:sz w:val="24"/>
          <w:highlight w:val="yellow"/>
        </w:rPr>
        <w:t>日</w:t>
      </w:r>
      <w:r>
        <w:rPr>
          <w:rFonts w:hint="eastAsia" w:cs="Arial"/>
          <w:color w:val="000000"/>
          <w:kern w:val="0"/>
          <w:sz w:val="24"/>
        </w:rPr>
        <w:t>上午9:00至下午3:00(延时报价阶段除外) 在杭州产权交易所（以下简称杭交所</w:t>
      </w:r>
      <w:r>
        <w:rPr>
          <w:rFonts w:hint="eastAsia"/>
          <w:color w:val="000000"/>
          <w:sz w:val="24"/>
        </w:rPr>
        <w:t>）旗下</w:t>
      </w:r>
      <w:r>
        <w:rPr>
          <w:rFonts w:hint="eastAsia" w:cs="Arial"/>
          <w:color w:val="000000"/>
          <w:kern w:val="0"/>
          <w:sz w:val="24"/>
        </w:rPr>
        <w:t>产金所O2O网站公开交易的淳安县千岛湖镇新安北路7-1、7-2号</w:t>
      </w:r>
      <w:r>
        <w:rPr>
          <w:rFonts w:hint="eastAsia" w:cs="Arial"/>
          <w:color w:val="FF0000"/>
          <w:kern w:val="0"/>
          <w:sz w:val="24"/>
        </w:rPr>
        <w:t>房</w:t>
      </w:r>
      <w:r>
        <w:rPr>
          <w:rFonts w:hint="eastAsia" w:cs="Arial"/>
          <w:color w:val="000000"/>
          <w:kern w:val="0"/>
          <w:sz w:val="24"/>
        </w:rPr>
        <w:t>屋三年租赁权（</w:t>
      </w:r>
      <w:r>
        <w:rPr>
          <w:rFonts w:hint="eastAsia" w:cs="Arial"/>
          <w:color w:val="000000"/>
          <w:kern w:val="0"/>
          <w:sz w:val="24"/>
          <w:highlight w:val="yellow"/>
        </w:rPr>
        <w:t>项目编号：</w:t>
      </w:r>
      <w:r>
        <w:rPr>
          <w:rFonts w:hint="eastAsia" w:cs="Arial"/>
          <w:color w:val="000000"/>
          <w:kern w:val="0"/>
          <w:sz w:val="24"/>
        </w:rPr>
        <w:t>HZCQCAFPT20190</w:t>
      </w:r>
      <w:r>
        <w:rPr>
          <w:rFonts w:hint="eastAsia" w:cs="Arial"/>
          <w:color w:val="000000"/>
          <w:kern w:val="0"/>
          <w:sz w:val="24"/>
          <w:lang w:val="en-US" w:eastAsia="zh-CN"/>
        </w:rPr>
        <w:t>6-201907</w:t>
      </w:r>
      <w:r>
        <w:rPr>
          <w:rFonts w:hint="eastAsia" w:cs="Arial"/>
          <w:color w:val="000000"/>
          <w:kern w:val="0"/>
          <w:sz w:val="24"/>
        </w:rPr>
        <w:t>），我方</w:t>
      </w:r>
      <w:r>
        <w:rPr>
          <w:rFonts w:cs="Arial"/>
          <w:color w:val="000000"/>
          <w:kern w:val="0"/>
          <w:sz w:val="24"/>
        </w:rPr>
        <w:t>承诺</w:t>
      </w:r>
      <w:r>
        <w:rPr>
          <w:rFonts w:hint="eastAsia" w:cs="Arial"/>
          <w:color w:val="000000"/>
          <w:kern w:val="0"/>
          <w:sz w:val="24"/>
        </w:rPr>
        <w:t>如下</w:t>
      </w:r>
      <w:r>
        <w:rPr>
          <w:rFonts w:cs="Arial"/>
          <w:color w:val="000000"/>
          <w:kern w:val="0"/>
          <w:sz w:val="24"/>
        </w:rPr>
        <w:t>：</w:t>
      </w:r>
    </w:p>
    <w:p>
      <w:pPr>
        <w:snapToGrid w:val="0"/>
        <w:spacing w:line="420" w:lineRule="exact"/>
        <w:ind w:firstLine="482"/>
        <w:rPr>
          <w:rFonts w:hint="eastAsia" w:cs="Arial"/>
          <w:color w:val="000000"/>
          <w:kern w:val="0"/>
          <w:sz w:val="24"/>
        </w:rPr>
      </w:pPr>
      <w:r>
        <w:rPr>
          <w:rFonts w:hint="eastAsia" w:cs="Arial"/>
          <w:color w:val="000000"/>
          <w:kern w:val="0"/>
          <w:sz w:val="24"/>
        </w:rPr>
        <w:t>1、我方已充分了解本次淳安县千岛湖镇新安北路7-1、7-2号三年租赁权的《交易须知》、《成交确认书》（样本）、《房屋租赁合同》（样本）等本次交易标的信息披露的全部内容，并愿意受其约束。</w:t>
      </w:r>
    </w:p>
    <w:p>
      <w:pPr>
        <w:snapToGrid w:val="0"/>
        <w:spacing w:line="420" w:lineRule="exact"/>
        <w:ind w:firstLine="482"/>
        <w:rPr>
          <w:rFonts w:hint="eastAsia"/>
          <w:color w:val="000000"/>
          <w:sz w:val="24"/>
        </w:rPr>
      </w:pPr>
      <w:r>
        <w:rPr>
          <w:rFonts w:hint="eastAsia" w:ascii="宋体"/>
          <w:color w:val="000000"/>
          <w:sz w:val="24"/>
        </w:rPr>
        <w:t>2、本次受让是我方真实意愿表示，所提交材料及受让申</w:t>
      </w:r>
      <w:bookmarkStart w:id="0" w:name="_GoBack"/>
      <w:bookmarkEnd w:id="0"/>
      <w:r>
        <w:rPr>
          <w:rFonts w:hint="eastAsia" w:ascii="宋体"/>
          <w:color w:val="000000"/>
          <w:sz w:val="24"/>
        </w:rPr>
        <w:t>请的有关内容不</w:t>
      </w:r>
      <w:r>
        <w:rPr>
          <w:rFonts w:hint="eastAsia"/>
          <w:color w:val="000000"/>
          <w:sz w:val="24"/>
        </w:rPr>
        <w:t>存在虚假记载、误导性陈述或重大遗漏，我方对材料的真实性、完整性、有效性、合法性承担相应的法律责任。</w:t>
      </w:r>
    </w:p>
    <w:p>
      <w:pPr>
        <w:snapToGrid w:val="0"/>
        <w:spacing w:line="440" w:lineRule="exact"/>
        <w:ind w:firstLine="480"/>
        <w:rPr>
          <w:rFonts w:hint="eastAsia"/>
          <w:color w:val="000000"/>
          <w:sz w:val="24"/>
        </w:rPr>
      </w:pPr>
      <w:r>
        <w:rPr>
          <w:rFonts w:hint="eastAsia"/>
          <w:color w:val="000000"/>
          <w:sz w:val="24"/>
        </w:rPr>
        <w:t>3、我方系合法有效存续的法人（或非法人组织），无任何不良社会记录、行政违法记录、司法执行记录等，具有良好的财务状况、支付能力和商业信用，且资金来源合法，符合有关法律法规及本标的对受让方应当具备条件的规定。（法人或非法人组织适用）</w:t>
      </w:r>
    </w:p>
    <w:p>
      <w:pPr>
        <w:snapToGrid w:val="0"/>
        <w:spacing w:line="440" w:lineRule="exact"/>
        <w:ind w:firstLine="480"/>
        <w:rPr>
          <w:rFonts w:hint="eastAsia"/>
          <w:color w:val="000000"/>
          <w:sz w:val="24"/>
        </w:rPr>
      </w:pPr>
      <w:r>
        <w:rPr>
          <w:rFonts w:hint="eastAsia"/>
          <w:color w:val="000000"/>
          <w:sz w:val="24"/>
        </w:rPr>
        <w:t>我方具有完全民事行为能力，并具备良好的社会信誉和支付能力，且资金来源合法，符合有关法律法规及本标的对受让方应当具备条件的规定。（自然人适用）</w:t>
      </w:r>
    </w:p>
    <w:p>
      <w:pPr>
        <w:snapToGrid w:val="0"/>
        <w:spacing w:line="420" w:lineRule="exact"/>
        <w:ind w:firstLine="482"/>
        <w:rPr>
          <w:rFonts w:hint="eastAsia"/>
          <w:color w:val="000000"/>
          <w:sz w:val="24"/>
        </w:rPr>
      </w:pPr>
      <w:r>
        <w:rPr>
          <w:rFonts w:hint="eastAsia"/>
          <w:color w:val="000000"/>
          <w:sz w:val="24"/>
        </w:rPr>
        <w:t>4、我方已对本次租赁房屋质量、具体位置、房产面积和土地面积的现状均进行了充分了解，对本次租赁房屋现状均已进行了充分了解。若我方成为受让方，同意按交易标的交付时的现状进行移交，保证不会就现状提出任何异议并愿意接受一切风险与责任。</w:t>
      </w:r>
    </w:p>
    <w:p>
      <w:pPr>
        <w:spacing w:line="420" w:lineRule="exact"/>
        <w:ind w:firstLine="482"/>
        <w:rPr>
          <w:rFonts w:hint="eastAsia"/>
          <w:color w:val="000000"/>
          <w:sz w:val="24"/>
        </w:rPr>
      </w:pPr>
      <w:r>
        <w:rPr>
          <w:rFonts w:hint="eastAsia"/>
          <w:color w:val="000000"/>
          <w:sz w:val="24"/>
        </w:rPr>
        <w:t>5、我方承诺对我方的用户名、密码、手机号码的安全负责，任何人使用我方用户名、密码、手机号码登录交易系统的，其在交易系统的一切行为均视为我方的行为，由此产生的后果及责任均由我方承担。</w:t>
      </w:r>
    </w:p>
    <w:p>
      <w:pPr>
        <w:snapToGrid w:val="0"/>
        <w:spacing w:line="420" w:lineRule="exact"/>
        <w:ind w:firstLine="482"/>
        <w:rPr>
          <w:rFonts w:hint="eastAsia"/>
          <w:b/>
          <w:color w:val="000000"/>
          <w:sz w:val="24"/>
        </w:rPr>
      </w:pPr>
      <w:r>
        <w:rPr>
          <w:rFonts w:hint="eastAsia"/>
          <w:color w:val="000000"/>
          <w:sz w:val="24"/>
        </w:rPr>
        <w:t>6、我方知悉并同意：</w:t>
      </w:r>
      <w:r>
        <w:rPr>
          <w:rFonts w:hint="eastAsia"/>
          <w:b/>
          <w:color w:val="000000"/>
          <w:sz w:val="24"/>
        </w:rPr>
        <w:t>若我方取得报价资格，竞价期间若无其他意向受让方进行有效报价的，我方保证进行有效报价。若最终因在竞价期间未产生有效报价而导致本次交易未成交的，贵方有权不予返还我方已付的交易保证金，并有权追究我方法律责任。</w:t>
      </w:r>
    </w:p>
    <w:p>
      <w:pPr>
        <w:spacing w:line="420" w:lineRule="exact"/>
        <w:ind w:firstLine="482"/>
        <w:rPr>
          <w:color w:val="000000"/>
          <w:sz w:val="24"/>
        </w:rPr>
      </w:pPr>
      <w:r>
        <w:rPr>
          <w:rFonts w:hint="eastAsia"/>
          <w:color w:val="000000"/>
          <w:sz w:val="24"/>
        </w:rPr>
        <w:t>7、若我方成为受让方，我方同意：本次交易成交后，按照转让方的要求，杭州产权交易所淳安分平台在收到我方支付的款项后在转让方要求的时间内将已收款项划转转让方指定账户。若转让方和我方对标的交付有异议的，由我方与转让方自行解决，杭交所与杭州产权交易所淳安分平台不承担责任。</w:t>
      </w:r>
    </w:p>
    <w:p>
      <w:pPr>
        <w:pStyle w:val="2"/>
        <w:adjustRightInd w:val="0"/>
        <w:snapToGrid w:val="0"/>
        <w:spacing w:line="420" w:lineRule="exact"/>
        <w:ind w:left="0" w:firstLine="482"/>
        <w:rPr>
          <w:rFonts w:hint="eastAsia" w:ascii="Times New Roman" w:hAnsi="Times New Roman"/>
          <w:color w:val="000000"/>
          <w:sz w:val="24"/>
        </w:rPr>
      </w:pPr>
      <w:r>
        <w:rPr>
          <w:rFonts w:hint="eastAsia" w:ascii="Times New Roman" w:hAnsi="Times New Roman"/>
          <w:color w:val="000000"/>
          <w:sz w:val="24"/>
        </w:rPr>
        <w:t>8、我方知悉并同意：本次租赁权转让方与我方的权利和义务以转让方淳安千岛湖旅游集团有限公司与我方签订的《房屋租赁合同》为准。若我方成为受让方，我方承诺将严格按照《交易须知》、《成交确认书》、《房屋租赁合同》履约全部义务。</w:t>
      </w:r>
    </w:p>
    <w:p>
      <w:pPr>
        <w:spacing w:line="420" w:lineRule="exact"/>
        <w:ind w:firstLine="482"/>
        <w:rPr>
          <w:rFonts w:hint="eastAsia"/>
          <w:color w:val="000000"/>
          <w:sz w:val="24"/>
        </w:rPr>
      </w:pPr>
      <w:r>
        <w:rPr>
          <w:rFonts w:hint="eastAsia"/>
          <w:color w:val="000000"/>
          <w:sz w:val="24"/>
        </w:rPr>
        <w:t>9、若我方成为受让方，我方承诺并保证：我方保证</w:t>
      </w:r>
      <w:r>
        <w:rPr>
          <w:color w:val="000000"/>
          <w:sz w:val="24"/>
        </w:rPr>
        <w:t>对本次</w:t>
      </w:r>
      <w:r>
        <w:rPr>
          <w:rFonts w:hint="eastAsia"/>
          <w:color w:val="000000"/>
          <w:sz w:val="24"/>
        </w:rPr>
        <w:t>交易</w:t>
      </w:r>
      <w:r>
        <w:rPr>
          <w:color w:val="000000"/>
          <w:sz w:val="24"/>
        </w:rPr>
        <w:t>标的进行实地踏勘，一经报名即视为认可标的现状</w:t>
      </w:r>
      <w:r>
        <w:rPr>
          <w:rFonts w:hint="eastAsia"/>
          <w:color w:val="000000"/>
          <w:sz w:val="24"/>
        </w:rPr>
        <w:t>，</w:t>
      </w:r>
      <w:r>
        <w:rPr>
          <w:color w:val="000000"/>
          <w:sz w:val="24"/>
        </w:rPr>
        <w:t>并</w:t>
      </w:r>
      <w:r>
        <w:rPr>
          <w:rFonts w:hint="eastAsia"/>
          <w:color w:val="000000"/>
          <w:sz w:val="24"/>
        </w:rPr>
        <w:t xml:space="preserve">愿意承担可能存在的一切交易风险。 </w:t>
      </w:r>
    </w:p>
    <w:p>
      <w:pPr>
        <w:spacing w:line="440" w:lineRule="exact"/>
        <w:ind w:firstLine="480" w:firstLineChars="200"/>
        <w:rPr>
          <w:rFonts w:hint="eastAsia"/>
          <w:color w:val="000000"/>
          <w:sz w:val="24"/>
        </w:rPr>
      </w:pPr>
      <w:r>
        <w:rPr>
          <w:rFonts w:hint="eastAsia"/>
          <w:color w:val="000000"/>
          <w:sz w:val="24"/>
        </w:rPr>
        <w:t>10、若我方成为受让方，我方承诺并保证：转让方保证租赁房屋产权无争议，但截止目前租赁房屋无单独不动产权证。房屋移交后，转让方仅能提供</w:t>
      </w:r>
      <w:r>
        <w:rPr>
          <w:rFonts w:hint="eastAsia"/>
          <w:color w:val="000000"/>
          <w:sz w:val="24"/>
          <w:u w:val="single"/>
        </w:rPr>
        <w:t>《不动产权证》复印件</w:t>
      </w:r>
      <w:r>
        <w:rPr>
          <w:rFonts w:hint="eastAsia"/>
          <w:color w:val="000000"/>
          <w:sz w:val="24"/>
        </w:rPr>
        <w:t>作为租赁房屋的权属资料，我方在进行经营活动前，自行取得政府有关部门批准必要的执照、批准证书或许可证等，转让方予以配合，转让方对我方办理政府有关部门批准必要的执照、批准证书或许可证等手续不作任何保证、不承担任何责任。若我方因上述原因最终未能取得政府有关部门批准必要的执照、批准证书或许可证等的，放弃向转让方追究违约责任的权利。</w:t>
      </w:r>
    </w:p>
    <w:p>
      <w:pPr>
        <w:spacing w:line="320" w:lineRule="exact"/>
        <w:ind w:firstLine="480" w:firstLineChars="200"/>
        <w:rPr>
          <w:rFonts w:hint="eastAsia"/>
          <w:color w:val="000000"/>
          <w:sz w:val="24"/>
        </w:rPr>
      </w:pPr>
      <w:r>
        <w:rPr>
          <w:rFonts w:hint="eastAsia"/>
          <w:color w:val="000000"/>
          <w:sz w:val="24"/>
        </w:rPr>
        <w:t>11、若我方成为受让方，我方承诺并保证：租赁房屋招租用途为</w:t>
      </w:r>
      <w:r>
        <w:rPr>
          <w:rFonts w:hint="eastAsia" w:ascii="新宋体" w:hAnsi="新宋体" w:eastAsia="新宋体" w:cs="宋体"/>
          <w:color w:val="FF0000"/>
          <w:kern w:val="0"/>
          <w:sz w:val="24"/>
        </w:rPr>
        <w:t>禁止街边小吃、无污染处理设备的餐饮、露天菜场、烟花爆竹、再生资源回收、建材及加工、石材加工、铝合金加工、物流仓储、农资农具、各类维修、丧葬用品、车辆维修、洗车、汽摩配及其他有污染、有噪音、占道经营等业态</w:t>
      </w:r>
      <w:r>
        <w:rPr>
          <w:rFonts w:hint="eastAsia" w:ascii="新宋体" w:hAnsi="新宋体" w:eastAsia="新宋体" w:cs="宋体"/>
          <w:kern w:val="0"/>
          <w:sz w:val="24"/>
        </w:rPr>
        <w:t>。</w:t>
      </w:r>
      <w:r>
        <w:rPr>
          <w:rFonts w:hint="eastAsia"/>
          <w:color w:val="000000"/>
          <w:sz w:val="24"/>
        </w:rPr>
        <w:t>我方保证在该租赁房屋所规定的用途范围内，按国家规定</w:t>
      </w:r>
      <w:r>
        <w:rPr>
          <w:color w:val="000000"/>
          <w:sz w:val="24"/>
        </w:rPr>
        <w:t>和《</w:t>
      </w:r>
      <w:r>
        <w:rPr>
          <w:rFonts w:hint="eastAsia"/>
          <w:color w:val="000000"/>
          <w:sz w:val="24"/>
        </w:rPr>
        <w:t>房屋租赁合同</w:t>
      </w:r>
      <w:r>
        <w:rPr>
          <w:color w:val="000000"/>
          <w:sz w:val="24"/>
        </w:rPr>
        <w:t>》约定</w:t>
      </w:r>
      <w:r>
        <w:rPr>
          <w:rFonts w:hint="eastAsia"/>
          <w:color w:val="000000"/>
          <w:sz w:val="24"/>
        </w:rPr>
        <w:t>依法</w:t>
      </w:r>
      <w:r>
        <w:rPr>
          <w:color w:val="000000"/>
          <w:sz w:val="24"/>
        </w:rPr>
        <w:t>经营，</w:t>
      </w:r>
      <w:r>
        <w:rPr>
          <w:rFonts w:hint="eastAsia"/>
          <w:color w:val="000000"/>
          <w:sz w:val="24"/>
        </w:rPr>
        <w:t xml:space="preserve">自行负责办理相关手续和支付相关费用，且按相关规定依法办理开业的证照等审批手续，否则视我方违约。 </w:t>
      </w:r>
    </w:p>
    <w:p>
      <w:pPr>
        <w:spacing w:line="320" w:lineRule="exact"/>
        <w:ind w:firstLine="480" w:firstLineChars="200"/>
        <w:rPr>
          <w:color w:val="000000"/>
          <w:sz w:val="24"/>
        </w:rPr>
      </w:pPr>
      <w:r>
        <w:rPr>
          <w:color w:val="000000"/>
          <w:sz w:val="24"/>
        </w:rPr>
        <w:t>1</w:t>
      </w:r>
      <w:r>
        <w:rPr>
          <w:rFonts w:hint="eastAsia"/>
          <w:color w:val="000000"/>
          <w:sz w:val="24"/>
        </w:rPr>
        <w:t>2、若我方成为受让方，我方承诺并保证：未经转让方书面同意擅自将房屋全部或部分转租、转让、转借或其他变相方式交由他人经营使用的，转让方有权单方面解除合同，已缴租金及履约保证金不予退还。不动产无偿归转让方所有，我方不得拆除。</w:t>
      </w:r>
    </w:p>
    <w:p>
      <w:pPr>
        <w:spacing w:line="320" w:lineRule="exact"/>
        <w:ind w:firstLine="480" w:firstLineChars="200"/>
        <w:rPr>
          <w:rFonts w:hint="eastAsia"/>
          <w:color w:val="000000"/>
          <w:sz w:val="24"/>
        </w:rPr>
      </w:pPr>
      <w:r>
        <w:rPr>
          <w:rFonts w:hint="eastAsia"/>
          <w:color w:val="000000"/>
          <w:sz w:val="24"/>
        </w:rPr>
        <w:t>13、若我方成为受让方，我方承诺并保证：租赁期间水、电费由我方自行承担，在“一户一表”情况下，我方自行与供水、供电单位结算支付。如转让方为受让方代付水、电费，我方应按时向方缴纳水、电费。水、电费收取的标准为：电费1.2元/度，水费3.75元/吨。今后按供电、供水单位调价幅度做相应调整。</w:t>
      </w:r>
    </w:p>
    <w:p>
      <w:pPr>
        <w:spacing w:line="320" w:lineRule="exact"/>
        <w:ind w:firstLine="480" w:firstLineChars="200"/>
        <w:rPr>
          <w:rFonts w:hint="eastAsia"/>
          <w:color w:val="000000"/>
          <w:sz w:val="24"/>
        </w:rPr>
      </w:pPr>
      <w:r>
        <w:rPr>
          <w:rFonts w:hint="eastAsia"/>
          <w:color w:val="000000"/>
          <w:sz w:val="24"/>
        </w:rPr>
        <w:t>14、若我方成为受让方，我方承诺并保证：租赁期内，我方是该租赁场所安全、消防、综治第一责任人。发生一切安全事故，责任由我方承担，造成的损失由我方负责赔偿。我方必须自觉接受转让方和相关职能部门的监督。是外来人口的，必须按要求办理相关证件，并将复印件上交转让方。</w:t>
      </w:r>
    </w:p>
    <w:p>
      <w:pPr>
        <w:spacing w:line="320" w:lineRule="exact"/>
        <w:ind w:firstLine="480" w:firstLineChars="200"/>
        <w:rPr>
          <w:rFonts w:hint="eastAsia"/>
          <w:color w:val="000000"/>
          <w:sz w:val="24"/>
        </w:rPr>
      </w:pPr>
      <w:r>
        <w:rPr>
          <w:rFonts w:hint="eastAsia"/>
          <w:color w:val="000000"/>
          <w:sz w:val="24"/>
        </w:rPr>
        <w:t>15、若我方成为受让方，我方承诺并保证：租赁期满后，动产由我方自行处理，不动产无偿归转让方所有，未经转让方同意，不得随意拆除。</w:t>
      </w:r>
    </w:p>
    <w:p>
      <w:pPr>
        <w:pStyle w:val="2"/>
        <w:adjustRightInd w:val="0"/>
        <w:snapToGrid w:val="0"/>
        <w:spacing w:line="420" w:lineRule="exact"/>
        <w:ind w:left="0" w:firstLine="480" w:firstLineChars="200"/>
        <w:rPr>
          <w:rFonts w:hint="eastAsia" w:ascii="Times New Roman" w:hAnsi="Times New Roman"/>
          <w:color w:val="000000"/>
          <w:sz w:val="24"/>
        </w:rPr>
      </w:pPr>
      <w:r>
        <w:rPr>
          <w:rFonts w:hint="eastAsia" w:ascii="Times New Roman" w:hAnsi="Times New Roman"/>
          <w:color w:val="000000"/>
          <w:sz w:val="24"/>
        </w:rPr>
        <w:t xml:space="preserve">16、若我方成为受让方，我方承诺并保证：我方在租赁期须参加投保财产险（转让方租赁物除外），保险费由我方承担，如发生设施毁损、火灾、水管爆裂、污水管漏水等安全事故造成我方商品财产损失，由我方自行承担全部责任。 </w:t>
      </w:r>
    </w:p>
    <w:p>
      <w:pPr>
        <w:pStyle w:val="2"/>
        <w:adjustRightInd w:val="0"/>
        <w:snapToGrid w:val="0"/>
        <w:spacing w:line="420" w:lineRule="exact"/>
        <w:ind w:left="0" w:firstLine="482"/>
        <w:rPr>
          <w:rFonts w:hint="eastAsia" w:ascii="Times New Roman" w:hAnsi="Times New Roman"/>
          <w:color w:val="000000"/>
          <w:sz w:val="24"/>
        </w:rPr>
      </w:pPr>
      <w:r>
        <w:rPr>
          <w:rFonts w:hint="eastAsia" w:ascii="Times New Roman" w:hAnsi="Times New Roman"/>
          <w:color w:val="000000"/>
          <w:sz w:val="24"/>
        </w:rPr>
        <w:t>17、若我方成为受让方，我方承诺并保证：我方租赁期间如装修，须与转让方签订装修相关协议，并向转让方缴纳装修保证金。。</w:t>
      </w:r>
    </w:p>
    <w:p>
      <w:pPr>
        <w:pStyle w:val="2"/>
        <w:adjustRightInd w:val="0"/>
        <w:snapToGrid w:val="0"/>
        <w:spacing w:line="420" w:lineRule="exact"/>
        <w:ind w:left="0" w:firstLine="482"/>
        <w:rPr>
          <w:rFonts w:ascii="Times New Roman" w:hAnsi="Times New Roman"/>
          <w:color w:val="000000"/>
          <w:sz w:val="24"/>
        </w:rPr>
      </w:pPr>
      <w:r>
        <w:rPr>
          <w:rFonts w:hint="eastAsia" w:ascii="Times New Roman" w:hAnsi="Times New Roman"/>
          <w:color w:val="000000"/>
          <w:sz w:val="24"/>
        </w:rPr>
        <w:t>18、我方已充分了解并愿意遵守：非转让方原因，若出现以下任何一种情况时，我方所交纳的保证金全部不予退还：</w:t>
      </w:r>
    </w:p>
    <w:p>
      <w:pPr>
        <w:spacing w:line="420" w:lineRule="exact"/>
        <w:ind w:firstLine="482"/>
        <w:rPr>
          <w:color w:val="000000"/>
          <w:sz w:val="24"/>
        </w:rPr>
      </w:pPr>
      <w:r>
        <w:rPr>
          <w:rFonts w:hint="eastAsia"/>
          <w:color w:val="000000"/>
          <w:sz w:val="24"/>
        </w:rPr>
        <w:t>（一）我方提出受让申请（信息披露期间上传资产受让申请电子资料并在线交纳交易保证金）后单方撤回受让申请的（杭州产权交易所淳安分平台和转让方一致同意的除外）；</w:t>
      </w:r>
    </w:p>
    <w:p>
      <w:pPr>
        <w:spacing w:line="420" w:lineRule="exact"/>
        <w:ind w:firstLine="482"/>
        <w:rPr>
          <w:color w:val="000000"/>
          <w:sz w:val="24"/>
        </w:rPr>
      </w:pPr>
      <w:r>
        <w:rPr>
          <w:rFonts w:hint="eastAsia"/>
          <w:color w:val="000000"/>
          <w:sz w:val="24"/>
        </w:rPr>
        <w:t>（二）产生符合条件的意向受让方的交易标的，在竞价期间未产生有效报价的；</w:t>
      </w:r>
    </w:p>
    <w:p>
      <w:pPr>
        <w:spacing w:line="420" w:lineRule="exact"/>
        <w:ind w:firstLine="482"/>
        <w:rPr>
          <w:color w:val="000000"/>
          <w:sz w:val="24"/>
        </w:rPr>
      </w:pPr>
      <w:r>
        <w:rPr>
          <w:rFonts w:hint="eastAsia"/>
          <w:color w:val="000000"/>
          <w:sz w:val="24"/>
        </w:rPr>
        <w:t xml:space="preserve">（三）我方存在影响正常转让、竞价公正性或其他违反竞价程序要求的情形的； </w:t>
      </w:r>
    </w:p>
    <w:p>
      <w:pPr>
        <w:spacing w:line="420" w:lineRule="exact"/>
        <w:ind w:firstLine="482"/>
        <w:rPr>
          <w:color w:val="000000"/>
          <w:sz w:val="24"/>
        </w:rPr>
      </w:pPr>
      <w:r>
        <w:rPr>
          <w:rFonts w:hint="eastAsia"/>
          <w:color w:val="000000"/>
          <w:sz w:val="24"/>
        </w:rPr>
        <w:t>（四）我方在被确定为受让方后未按约定签署《成交通知书》、《成交确认书》、交易记录及其他相关合同的的；</w:t>
      </w:r>
    </w:p>
    <w:p>
      <w:pPr>
        <w:spacing w:line="420" w:lineRule="exact"/>
        <w:ind w:firstLine="482"/>
        <w:rPr>
          <w:rFonts w:hint="eastAsia"/>
          <w:color w:val="000000"/>
          <w:sz w:val="24"/>
        </w:rPr>
      </w:pPr>
      <w:r>
        <w:rPr>
          <w:rFonts w:hint="eastAsia"/>
          <w:color w:val="000000"/>
          <w:sz w:val="24"/>
        </w:rPr>
        <w:t>（五）我方存在其他违反杭交所交易规则、本项目信息披露要求的。</w:t>
      </w:r>
    </w:p>
    <w:p>
      <w:pPr>
        <w:spacing w:line="460" w:lineRule="exact"/>
        <w:ind w:firstLine="480" w:firstLineChars="200"/>
        <w:rPr>
          <w:rFonts w:hint="eastAsia"/>
          <w:color w:val="000000"/>
          <w:sz w:val="24"/>
        </w:rPr>
      </w:pPr>
      <w:r>
        <w:rPr>
          <w:rFonts w:hint="eastAsia"/>
          <w:color w:val="000000"/>
          <w:sz w:val="24"/>
        </w:rPr>
        <w:t>交易保证金不足以弥补杭州产权交易所淳安分平台、转让方、杭交所损失的，利益受损方有权向有过错的意向受让方进行追偿。</w:t>
      </w:r>
    </w:p>
    <w:p>
      <w:pPr>
        <w:widowControl/>
        <w:spacing w:line="420" w:lineRule="exact"/>
        <w:ind w:firstLine="480" w:firstLineChars="200"/>
        <w:rPr>
          <w:rFonts w:hint="eastAsia"/>
          <w:color w:val="000000"/>
          <w:sz w:val="24"/>
        </w:rPr>
      </w:pPr>
      <w:r>
        <w:rPr>
          <w:rFonts w:hint="eastAsia"/>
          <w:color w:val="000000"/>
          <w:sz w:val="24"/>
        </w:rPr>
        <w:t>我方保证遵守以上承诺，如有违法违规或违反上述承诺行为的，给相关方造成损失的，我方愿意承担相应的经济赔偿等一切法律责任。</w:t>
      </w:r>
    </w:p>
    <w:p>
      <w:pPr>
        <w:spacing w:line="420" w:lineRule="exact"/>
        <w:ind w:firstLine="482"/>
        <w:rPr>
          <w:rFonts w:hint="eastAsia"/>
          <w:color w:val="000000"/>
          <w:sz w:val="24"/>
        </w:rPr>
      </w:pPr>
    </w:p>
    <w:p>
      <w:pPr>
        <w:adjustRightInd w:val="0"/>
        <w:snapToGrid w:val="0"/>
        <w:spacing w:line="460" w:lineRule="exact"/>
        <w:ind w:firstLine="4920" w:firstLineChars="2050"/>
        <w:rPr>
          <w:rFonts w:hint="eastAsia" w:ascii="宋体" w:hAnsi="宋体"/>
          <w:color w:val="000000"/>
          <w:sz w:val="24"/>
        </w:rPr>
      </w:pPr>
      <w:r>
        <w:rPr>
          <w:rFonts w:hint="eastAsia" w:ascii="宋体" w:hAnsi="宋体"/>
          <w:color w:val="000000"/>
          <w:sz w:val="24"/>
        </w:rPr>
        <w:t>承诺人（盖章）：</w:t>
      </w:r>
    </w:p>
    <w:p>
      <w:pPr>
        <w:adjustRightInd w:val="0"/>
        <w:snapToGrid w:val="0"/>
        <w:spacing w:line="460" w:lineRule="exact"/>
        <w:ind w:firstLine="1680" w:firstLineChars="700"/>
        <w:rPr>
          <w:rFonts w:hint="eastAsia" w:ascii="宋体" w:hAnsi="宋体"/>
          <w:color w:val="000000"/>
          <w:sz w:val="24"/>
        </w:rPr>
      </w:pPr>
      <w:r>
        <w:rPr>
          <w:rFonts w:hint="eastAsia" w:ascii="宋体" w:hAnsi="宋体"/>
          <w:color w:val="000000"/>
          <w:sz w:val="24"/>
        </w:rPr>
        <w:t xml:space="preserve">                           代表人（签字）：</w:t>
      </w:r>
    </w:p>
    <w:p>
      <w:pPr>
        <w:adjustRightInd w:val="0"/>
        <w:snapToGrid w:val="0"/>
        <w:spacing w:line="460" w:lineRule="exact"/>
        <w:ind w:firstLine="4920" w:firstLineChars="2050"/>
        <w:rPr>
          <w:rFonts w:hint="eastAsia" w:ascii="宋体" w:hAnsi="宋体"/>
          <w:color w:val="000000"/>
          <w:sz w:val="24"/>
        </w:rPr>
      </w:pPr>
      <w:r>
        <w:rPr>
          <w:rFonts w:hint="eastAsia" w:ascii="宋体" w:hAnsi="宋体"/>
          <w:color w:val="000000"/>
          <w:sz w:val="24"/>
        </w:rPr>
        <w:t>2019年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28D4"/>
    <w:rsid w:val="002428D4"/>
    <w:rsid w:val="002B0E59"/>
    <w:rsid w:val="04B74B0B"/>
    <w:rsid w:val="25B1152E"/>
    <w:rsid w:val="79CB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uiPriority w:val="0"/>
    <w:pPr>
      <w:spacing w:line="360" w:lineRule="auto"/>
      <w:ind w:left="201"/>
    </w:pPr>
    <w:rPr>
      <w:rFonts w:ascii="宋体" w:hAnsi="宋体" w:eastAsiaTheme="minorEastAsia" w:cstheme="minorBidi"/>
      <w:sz w:val="28"/>
    </w:r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正文文本缩进 Char"/>
    <w:link w:val="2"/>
    <w:uiPriority w:val="0"/>
    <w:rPr>
      <w:rFonts w:ascii="宋体" w:hAnsi="宋体"/>
      <w:sz w:val="28"/>
      <w:szCs w:val="24"/>
    </w:rPr>
  </w:style>
  <w:style w:type="character" w:customStyle="1" w:styleId="10">
    <w:name w:val="正文文本缩进 Char1"/>
    <w:basedOn w:val="6"/>
    <w:link w:val="2"/>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406</Words>
  <Characters>2319</Characters>
  <Lines>19</Lines>
  <Paragraphs>5</Paragraphs>
  <TotalTime>1</TotalTime>
  <ScaleCrop>false</ScaleCrop>
  <LinksUpToDate>false</LinksUpToDate>
  <CharactersWithSpaces>2720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2019-05-16T03:13:00Z</dcterms:created>
  <dc:creator>微软中国</dc:creator>
  <cp:lastModifiedBy>小明</cp:lastModifiedBy>
  <dcterms:modified xsi:type="dcterms:W3CDTF">2019-06-04T07:03:40Z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